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CCF" w:rsidRPr="00DF3B57" w:rsidRDefault="00195CCF" w:rsidP="00DF3B57">
      <w:pPr>
        <w:rPr>
          <w:sz w:val="32"/>
          <w:szCs w:val="32"/>
          <w:shd w:val="clear" w:color="auto" w:fill="FFFFFF"/>
        </w:rPr>
      </w:pPr>
      <w:bookmarkStart w:id="0" w:name="_GoBack"/>
      <w:bookmarkEnd w:id="0"/>
      <w:r w:rsidRPr="00DF3B57">
        <w:rPr>
          <w:sz w:val="32"/>
          <w:szCs w:val="32"/>
          <w:shd w:val="clear" w:color="auto" w:fill="FFFFFF"/>
        </w:rPr>
        <w:t>ΚΛΙΜΑΤΙΚΗ ΑΛΛΑΓΗ</w:t>
      </w:r>
    </w:p>
    <w:p w:rsidR="00715E8C" w:rsidRPr="00715E8C" w:rsidRDefault="00715E8C" w:rsidP="00DF3B57">
      <w:pPr>
        <w:rPr>
          <w:shd w:val="clear" w:color="auto" w:fill="FFFFFF"/>
        </w:rPr>
      </w:pPr>
    </w:p>
    <w:p w:rsidR="00715E8C" w:rsidRDefault="00715E8C" w:rsidP="00DF3B57">
      <w:pPr>
        <w:rPr>
          <w:shd w:val="clear" w:color="auto" w:fill="FFFFFF"/>
        </w:rPr>
      </w:pPr>
      <w:r w:rsidRPr="00715E8C">
        <w:rPr>
          <w:shd w:val="clear" w:color="auto" w:fill="FFFFFF"/>
        </w:rPr>
        <w:t>Μακροχρόνια αρχεία των παγκόσμιων δεικτών του πλανήτη είναι απόδειξη για την αύξηση της θερμοκρασίας. Η μέση θερμοκρασία της επιφάνειας της Γης έχει αυξηθεί κατά σχεδόν ένα βαθμό Κελσίου κατά τον τελευταίο αιώνα. Οι πάγοι της Γης λιώνουν-οι περισσότεροι παγετώνες λιώνουν και υποχωρούν, ο Αρκτικός Ωκεανός εξαφανίζεται, και η Γροιλανδία και την Ανταρκτική πάγοι μειώνεται. Η στάθμη της θάλασσας αυξάνεται λόγω της επέκτασης των ωκεανών του πλανήτη.</w:t>
      </w:r>
    </w:p>
    <w:p w:rsidR="00DF3B57" w:rsidRDefault="00DF3B57" w:rsidP="00DF3B57">
      <w:pPr>
        <w:rPr>
          <w:shd w:val="clear" w:color="auto" w:fill="FFFFFF"/>
        </w:rPr>
      </w:pPr>
    </w:p>
    <w:p w:rsidR="00DF3B57" w:rsidRPr="00DF3B57" w:rsidRDefault="00DF3B57" w:rsidP="00DF3B57">
      <w:pPr>
        <w:rPr>
          <w:shd w:val="clear" w:color="auto" w:fill="FFFFFF"/>
        </w:rPr>
      </w:pPr>
      <w:r w:rsidRPr="00DF3B57">
        <w:rPr>
          <w:shd w:val="clear" w:color="auto" w:fill="FFFFFF"/>
        </w:rPr>
        <w:t>Με τον όρο</w:t>
      </w:r>
      <w:r w:rsidRPr="00DF3B57">
        <w:rPr>
          <w:rStyle w:val="apple-converted-space"/>
          <w:rFonts w:ascii="Arial" w:hAnsi="Arial" w:cs="Arial"/>
          <w:color w:val="252525"/>
          <w:shd w:val="clear" w:color="auto" w:fill="FFFFFF"/>
        </w:rPr>
        <w:t> </w:t>
      </w:r>
      <w:r w:rsidRPr="00DF3B57">
        <w:rPr>
          <w:b/>
          <w:bCs/>
          <w:shd w:val="clear" w:color="auto" w:fill="FFFFFF"/>
        </w:rPr>
        <w:t>κλιματική αλλαγή</w:t>
      </w:r>
      <w:r w:rsidRPr="00DF3B57">
        <w:rPr>
          <w:rStyle w:val="apple-converted-space"/>
          <w:rFonts w:ascii="Arial" w:hAnsi="Arial" w:cs="Arial"/>
          <w:color w:val="252525"/>
          <w:shd w:val="clear" w:color="auto" w:fill="FFFFFF"/>
        </w:rPr>
        <w:t> </w:t>
      </w:r>
      <w:r w:rsidRPr="00DF3B57">
        <w:rPr>
          <w:shd w:val="clear" w:color="auto" w:fill="FFFFFF"/>
        </w:rPr>
        <w:t>αναφερόμαστε στη μεταβολή του παγκοσμίου</w:t>
      </w:r>
      <w:r w:rsidRPr="00DF3B57">
        <w:rPr>
          <w:rStyle w:val="apple-converted-space"/>
          <w:rFonts w:ascii="Arial" w:hAnsi="Arial" w:cs="Arial"/>
          <w:color w:val="252525"/>
          <w:shd w:val="clear" w:color="auto" w:fill="FFFFFF"/>
        </w:rPr>
        <w:t> </w:t>
      </w:r>
      <w:r w:rsidRPr="00DF3B57">
        <w:rPr>
          <w:shd w:val="clear" w:color="auto" w:fill="FFFFFF"/>
        </w:rPr>
        <w:t>κλίματος</w:t>
      </w:r>
      <w:r w:rsidRPr="00DF3B57">
        <w:rPr>
          <w:rStyle w:val="apple-converted-space"/>
          <w:rFonts w:ascii="Arial" w:hAnsi="Arial" w:cs="Arial"/>
          <w:color w:val="252525"/>
          <w:shd w:val="clear" w:color="auto" w:fill="FFFFFF"/>
        </w:rPr>
        <w:t> </w:t>
      </w:r>
      <w:r w:rsidRPr="00DF3B57">
        <w:rPr>
          <w:shd w:val="clear" w:color="auto" w:fill="FFFFFF"/>
        </w:rPr>
        <w:t>και ειδικότερα σε μεταβολές των</w:t>
      </w:r>
      <w:r w:rsidRPr="00DF3B57">
        <w:rPr>
          <w:rStyle w:val="apple-converted-space"/>
          <w:rFonts w:ascii="Arial" w:hAnsi="Arial" w:cs="Arial"/>
          <w:color w:val="252525"/>
          <w:shd w:val="clear" w:color="auto" w:fill="FFFFFF"/>
        </w:rPr>
        <w:t> </w:t>
      </w:r>
      <w:r w:rsidRPr="00DF3B57">
        <w:rPr>
          <w:shd w:val="clear" w:color="auto" w:fill="FFFFFF"/>
        </w:rPr>
        <w:t>μετεωρολογικών</w:t>
      </w:r>
      <w:r w:rsidRPr="00DF3B57">
        <w:rPr>
          <w:rStyle w:val="apple-converted-space"/>
          <w:rFonts w:ascii="Arial" w:hAnsi="Arial" w:cs="Arial"/>
          <w:color w:val="252525"/>
          <w:shd w:val="clear" w:color="auto" w:fill="FFFFFF"/>
        </w:rPr>
        <w:t> </w:t>
      </w:r>
      <w:r w:rsidRPr="00DF3B57">
        <w:rPr>
          <w:shd w:val="clear" w:color="auto" w:fill="FFFFFF"/>
        </w:rPr>
        <w:t>συνθηκών που εκτείνονται σε μεγάλη χρονική κλίμακα. Τέτοιου τύπου μεταβολές περιλαμβάνουν</w:t>
      </w:r>
      <w:r w:rsidRPr="00DF3B57">
        <w:rPr>
          <w:rStyle w:val="apple-converted-space"/>
          <w:rFonts w:ascii="Arial" w:hAnsi="Arial" w:cs="Arial"/>
          <w:color w:val="252525"/>
          <w:shd w:val="clear" w:color="auto" w:fill="FFFFFF"/>
        </w:rPr>
        <w:t> </w:t>
      </w:r>
      <w:r w:rsidRPr="00DF3B57">
        <w:rPr>
          <w:shd w:val="clear" w:color="auto" w:fill="FFFFFF"/>
        </w:rPr>
        <w:t>στατιστικά</w:t>
      </w:r>
      <w:r w:rsidRPr="00DF3B57">
        <w:rPr>
          <w:rStyle w:val="apple-converted-space"/>
          <w:rFonts w:ascii="Arial" w:hAnsi="Arial" w:cs="Arial"/>
          <w:color w:val="252525"/>
          <w:shd w:val="clear" w:color="auto" w:fill="FFFFFF"/>
        </w:rPr>
        <w:t> </w:t>
      </w:r>
      <w:r w:rsidRPr="00DF3B57">
        <w:rPr>
          <w:shd w:val="clear" w:color="auto" w:fill="FFFFFF"/>
        </w:rPr>
        <w:t>σημαντικές διακυμάνσεις ως προς τη μέση κατάσταση του κλίματος ή τη μεταβλητότητά του, που εκτείνονται σε βάθος χρόνου δεκαετιών ή περισσότερων ακόμα ετών. Οι κλιματικές αλλαγές οφείλονται σε φυσικές διαδικασίες, καθώς και σε ανθρώπινες δραστηριότητες με επιπτώσεις στο κλίμα, όπως η τροποποίηση της σύνθεσης της</w:t>
      </w:r>
      <w:r w:rsidRPr="00DF3B57">
        <w:rPr>
          <w:rStyle w:val="apple-converted-space"/>
          <w:rFonts w:ascii="Arial" w:hAnsi="Arial" w:cs="Arial"/>
          <w:color w:val="252525"/>
          <w:shd w:val="clear" w:color="auto" w:fill="FFFFFF"/>
        </w:rPr>
        <w:t> </w:t>
      </w:r>
      <w:r w:rsidRPr="00DF3B57">
        <w:rPr>
          <w:shd w:val="clear" w:color="auto" w:fill="FFFFFF"/>
        </w:rPr>
        <w:t>ατμόσφαιρας.</w:t>
      </w:r>
    </w:p>
    <w:p w:rsidR="00715E8C" w:rsidRPr="00715E8C" w:rsidRDefault="00715E8C" w:rsidP="00DF3B57">
      <w:pPr>
        <w:rPr>
          <w:shd w:val="clear" w:color="auto" w:fill="FFFFFF"/>
        </w:rPr>
      </w:pPr>
    </w:p>
    <w:p w:rsidR="00715E8C" w:rsidRPr="00715E8C" w:rsidRDefault="00715E8C" w:rsidP="00DF3B57">
      <w:pPr>
        <w:rPr>
          <w:shd w:val="clear" w:color="auto" w:fill="FFFFFF"/>
        </w:rPr>
      </w:pPr>
    </w:p>
    <w:p w:rsidR="00715E8C" w:rsidRPr="00715E8C" w:rsidRDefault="00715E8C" w:rsidP="00DF3B57">
      <w:pPr>
        <w:rPr>
          <w:sz w:val="28"/>
          <w:szCs w:val="28"/>
          <w:shd w:val="clear" w:color="auto" w:fill="FFFFFF"/>
        </w:rPr>
      </w:pPr>
      <w:r w:rsidRPr="00715E8C">
        <w:rPr>
          <w:sz w:val="28"/>
          <w:szCs w:val="28"/>
          <w:shd w:val="clear" w:color="auto" w:fill="FFFFFF"/>
        </w:rPr>
        <w:t>ΤΟ ΦΑΙΝΟΜΕΝΟ ΤΟΥ ΘΕΡΜΟΚΗΠΙΟΥ</w:t>
      </w:r>
    </w:p>
    <w:p w:rsidR="00715E8C" w:rsidRDefault="00715E8C" w:rsidP="00DF3B57">
      <w:pPr>
        <w:rPr>
          <w:shd w:val="clear" w:color="auto" w:fill="FFFFFF"/>
        </w:rPr>
      </w:pPr>
    </w:p>
    <w:p w:rsidR="00715E8C" w:rsidRDefault="00715E8C" w:rsidP="00DF3B57">
      <w:pPr>
        <w:rPr>
          <w:shd w:val="clear" w:color="auto" w:fill="FFFFFF"/>
        </w:rPr>
      </w:pPr>
      <w:r w:rsidRPr="00715E8C">
        <w:rPr>
          <w:shd w:val="clear" w:color="auto" w:fill="FFFFFF"/>
        </w:rPr>
        <w:t xml:space="preserve">Η ατμοσφαιρική φαινόμενο του θερμοκηπίου είναι ένα φυσικό φαινόμενο που έχει διατηρήσει τη ζεστή Γη αρκετά για τη ζωή όπως την ξέρουμε εδώ και δισεκατομμύρια χρόνια. Η ισορροπία ενέργειας μεταξύ απορροφάται εισερχόμενη ηλιακή ακτινοβολία και εξερχόμενη υπέρυθρη ακτινοβολία από έναν πλανήτη καθορίζει τη μέση πλανητική θερμοκρασία. Πλανήτες με ατμόσφαιρα που περιέχει υπέρυθρη απορροφώντας </w:t>
      </w:r>
      <w:r w:rsidR="00787335">
        <w:rPr>
          <w:shd w:val="clear" w:color="auto" w:fill="FFFFFF"/>
        </w:rPr>
        <w:t>τα αέρια είναι θερμότερο από ό,</w:t>
      </w:r>
      <w:r w:rsidRPr="00715E8C">
        <w:rPr>
          <w:shd w:val="clear" w:color="auto" w:fill="FFFFFF"/>
        </w:rPr>
        <w:t>τι θα ήταν, με βάση την απόστασή τους από τον ήλιο, αν δεν έχουν αυτή την ατμόσφαιρα. Αυτό ονομάζεται την ατμοσφαιρική φαινόμενο του θερμοκηπίου.</w:t>
      </w:r>
    </w:p>
    <w:p w:rsidR="00715E8C" w:rsidRDefault="00715E8C" w:rsidP="00DF3B57">
      <w:pPr>
        <w:rPr>
          <w:shd w:val="clear" w:color="auto" w:fill="FFFFFF"/>
        </w:rPr>
      </w:pPr>
    </w:p>
    <w:p w:rsidR="00715E8C" w:rsidRPr="00715E8C" w:rsidRDefault="00715E8C" w:rsidP="00DF3B57">
      <w:pPr>
        <w:rPr>
          <w:color w:val="212121"/>
          <w:sz w:val="28"/>
          <w:szCs w:val="28"/>
          <w:shd w:val="clear" w:color="auto" w:fill="FFFFFF"/>
        </w:rPr>
      </w:pPr>
      <w:r>
        <w:br/>
      </w:r>
      <w:r w:rsidRPr="00715E8C">
        <w:rPr>
          <w:color w:val="212121"/>
          <w:sz w:val="28"/>
          <w:szCs w:val="28"/>
          <w:shd w:val="clear" w:color="auto" w:fill="FFFFFF"/>
        </w:rPr>
        <w:t>Η ΑΝΘΡΩΠΙΝΗ ΣΥΜΜΕΤΟΧΗ ΣΤΟ ΦΑΙΝΟΜΕΝΟ ΤΟΥ ΘΕΡΜΟΚΗΠΙΟΥ</w:t>
      </w:r>
    </w:p>
    <w:p w:rsidR="00715E8C" w:rsidRDefault="00715E8C" w:rsidP="00DF3B57">
      <w:pPr>
        <w:rPr>
          <w:color w:val="212121"/>
          <w:shd w:val="clear" w:color="auto" w:fill="FFFFFF"/>
        </w:rPr>
      </w:pPr>
    </w:p>
    <w:p w:rsidR="00715E8C" w:rsidRDefault="00715E8C" w:rsidP="00DF3B57">
      <w:pPr>
        <w:rPr>
          <w:color w:val="212121"/>
          <w:shd w:val="clear" w:color="auto" w:fill="FFFFFF"/>
        </w:rPr>
      </w:pPr>
      <w:r>
        <w:rPr>
          <w:color w:val="212121"/>
          <w:shd w:val="clear" w:color="auto" w:fill="FFFFFF"/>
        </w:rPr>
        <w:t>Έχει υπάρξει μια αύξηση των συγκεντρώσεων των αερίων του θερμοκηπίου κατά τη διάρκεια των δύο τελευταίων αιώνων, καθώς και η προσθήκη νέων συνθετικών ενώσεων</w:t>
      </w:r>
      <w:r w:rsidR="00787335" w:rsidRPr="00787335">
        <w:rPr>
          <w:color w:val="212121"/>
          <w:shd w:val="clear" w:color="auto" w:fill="FFFFFF"/>
        </w:rPr>
        <w:t xml:space="preserve">. </w:t>
      </w:r>
      <w:r>
        <w:rPr>
          <w:color w:val="212121"/>
          <w:shd w:val="clear" w:color="auto" w:fill="FFFFFF"/>
        </w:rPr>
        <w:t>Οι ανθρώπινες δραστηριότητες έχουν αυξήσει τις συγκεντρώσεις του CO2, CH4, και N2O σε επίπεδα άνευ προηγουμένου, τουλάχιστον τα τελευταία εκατομμύρια χρόνια.</w:t>
      </w:r>
    </w:p>
    <w:p w:rsidR="00DF3B57" w:rsidRDefault="00DF3B57" w:rsidP="00DF3B57">
      <w:pPr>
        <w:rPr>
          <w:color w:val="212121"/>
          <w:shd w:val="clear" w:color="auto" w:fill="FFFFFF"/>
        </w:rPr>
      </w:pPr>
    </w:p>
    <w:p w:rsidR="00715E8C" w:rsidRDefault="00DF3B57" w:rsidP="00DF3B57">
      <w:pPr>
        <w:rPr>
          <w:color w:val="212121"/>
          <w:shd w:val="clear" w:color="auto" w:fill="FFFFFF"/>
        </w:rPr>
      </w:pPr>
      <w:r>
        <w:rPr>
          <w:noProof/>
          <w:color w:val="212121"/>
          <w:shd w:val="clear" w:color="auto" w:fill="FFFFFF"/>
          <w:lang w:eastAsia="el-GR"/>
        </w:rPr>
        <w:lastRenderedPageBreak/>
        <w:drawing>
          <wp:inline distT="0" distB="0" distL="0" distR="0" wp14:anchorId="24B7FF96" wp14:editId="41D4DE28">
            <wp:extent cx="4966992" cy="3095625"/>
            <wp:effectExtent l="0" t="0" r="508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αρχείο λήψης.jpg"/>
                    <pic:cNvPicPr/>
                  </pic:nvPicPr>
                  <pic:blipFill>
                    <a:blip r:embed="rId7">
                      <a:extLst>
                        <a:ext uri="{28A0092B-C50C-407E-A947-70E740481C1C}">
                          <a14:useLocalDpi xmlns:a14="http://schemas.microsoft.com/office/drawing/2010/main" val="0"/>
                        </a:ext>
                      </a:extLst>
                    </a:blip>
                    <a:stretch>
                      <a:fillRect/>
                    </a:stretch>
                  </pic:blipFill>
                  <pic:spPr>
                    <a:xfrm>
                      <a:off x="0" y="0"/>
                      <a:ext cx="4983428" cy="3105869"/>
                    </a:xfrm>
                    <a:prstGeom prst="rect">
                      <a:avLst/>
                    </a:prstGeom>
                  </pic:spPr>
                </pic:pic>
              </a:graphicData>
            </a:graphic>
          </wp:inline>
        </w:drawing>
      </w:r>
    </w:p>
    <w:p w:rsidR="00DF3B57" w:rsidRDefault="00DF3B57" w:rsidP="00DF3B57">
      <w:pPr>
        <w:rPr>
          <w:color w:val="212121"/>
          <w:shd w:val="clear" w:color="auto" w:fill="FFFFFF"/>
        </w:rPr>
      </w:pPr>
    </w:p>
    <w:p w:rsidR="00715E8C" w:rsidRDefault="00715E8C" w:rsidP="00DF3B57">
      <w:pPr>
        <w:rPr>
          <w:color w:val="212121"/>
          <w:shd w:val="clear" w:color="auto" w:fill="FFFFFF"/>
        </w:rPr>
      </w:pPr>
    </w:p>
    <w:p w:rsidR="00787335" w:rsidRPr="00DF3B57" w:rsidRDefault="00715E8C" w:rsidP="00DF3B57">
      <w:pPr>
        <w:rPr>
          <w:color w:val="212121"/>
          <w:shd w:val="clear" w:color="auto" w:fill="FFFFFF"/>
        </w:rPr>
      </w:pPr>
      <w:r>
        <w:br/>
      </w:r>
      <w:r w:rsidR="00787335" w:rsidRPr="00787335">
        <w:rPr>
          <w:color w:val="212121"/>
          <w:sz w:val="28"/>
          <w:szCs w:val="28"/>
          <w:shd w:val="clear" w:color="auto" w:fill="FFFFFF"/>
        </w:rPr>
        <w:t>ΠΩΣ ΑΥΞΑΝΕΤΑΙ ΤΟ ΦΑΙΝΟΜΕΝΟ ΤΟΥ ΘΕΡΜΟΚΗΠΙΟΥ</w:t>
      </w:r>
    </w:p>
    <w:p w:rsidR="00787335" w:rsidRDefault="00787335" w:rsidP="00DF3B57">
      <w:pPr>
        <w:rPr>
          <w:color w:val="212121"/>
          <w:shd w:val="clear" w:color="auto" w:fill="FFFFFF"/>
        </w:rPr>
      </w:pPr>
    </w:p>
    <w:p w:rsidR="00715E8C" w:rsidRDefault="00715E8C" w:rsidP="00DF3B57">
      <w:pPr>
        <w:rPr>
          <w:color w:val="212121"/>
          <w:shd w:val="clear" w:color="auto" w:fill="FFFFFF"/>
        </w:rPr>
      </w:pPr>
      <w:r>
        <w:rPr>
          <w:color w:val="212121"/>
          <w:shd w:val="clear" w:color="auto" w:fill="FFFFFF"/>
        </w:rPr>
        <w:t>Ανθρώπινες δραστηριότητες και όχι κάποια φυσική μεταβολή στο κλιματικό σύστημα της Γης είναι η αιτία της αύξησης των συγκεντρώσεων των αερίων του θερμοκηπίου, ιδίως του CO2. Η αύξηση των αερίων του θερμοκηπίου συνέπεσε με τη μεγάλη αύξηση των ορυκτών καυσίμων καύση συνδέεται με τη Βιομηχανική Επανάσταση και η σύγχρονη χρήση της ενέργειας από ορυκτά καύσιμα για τις μεταφορές. Οι αναλογίες των ισοτόπων άνθρακα στα ορυκτά καύσιμα και, ως εκ τούτου CO2 από την καύση ορυκτών καυσίμων είναι διαφορετικές από εκείνες του CO2 στην ατμόσφαιρα πριν από τη Βιομηχανική Επανάσταση.</w:t>
      </w:r>
    </w:p>
    <w:p w:rsidR="00836A5B" w:rsidRDefault="00836A5B" w:rsidP="00DF3B57">
      <w:pPr>
        <w:rPr>
          <w:color w:val="212121"/>
          <w:shd w:val="clear" w:color="auto" w:fill="FFFFFF"/>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p>
    <w:p w:rsidR="00836A5B" w:rsidRDefault="00836A5B" w:rsidP="00836A5B">
      <w:pPr>
        <w:rPr>
          <w:sz w:val="28"/>
          <w:szCs w:val="28"/>
        </w:rPr>
      </w:pPr>
      <w:r w:rsidRPr="00DF3B57">
        <w:rPr>
          <w:sz w:val="28"/>
          <w:szCs w:val="28"/>
        </w:rPr>
        <w:t>ΑΝΤΙΜΕΤΩΠΙΣΗ ΤΟΥ ΦΑΙΝΟΜΕΝΟΥ ΜΕ ΑΠΕ</w:t>
      </w:r>
    </w:p>
    <w:p w:rsidR="00836A5B" w:rsidRDefault="00836A5B" w:rsidP="00836A5B">
      <w:pPr>
        <w:rPr>
          <w:sz w:val="28"/>
          <w:szCs w:val="28"/>
        </w:rPr>
      </w:pPr>
    </w:p>
    <w:p w:rsidR="00836A5B" w:rsidRDefault="00836A5B" w:rsidP="00836A5B">
      <w:pPr>
        <w:rPr>
          <w:shd w:val="clear" w:color="auto" w:fill="FFFFFF"/>
        </w:rPr>
      </w:pPr>
      <w:r w:rsidRPr="00DF3B57">
        <w:rPr>
          <w:shd w:val="clear" w:color="auto" w:fill="FFFFFF"/>
        </w:rPr>
        <w:t>Οι</w:t>
      </w:r>
      <w:r w:rsidRPr="00DF3B57">
        <w:rPr>
          <w:rStyle w:val="apple-converted-space"/>
          <w:rFonts w:ascii="Arial" w:hAnsi="Arial" w:cs="Arial"/>
          <w:color w:val="252525"/>
          <w:shd w:val="clear" w:color="auto" w:fill="FFFFFF"/>
        </w:rPr>
        <w:t> </w:t>
      </w:r>
      <w:r w:rsidRPr="00DF3B57">
        <w:rPr>
          <w:b/>
          <w:bCs/>
          <w:shd w:val="clear" w:color="auto" w:fill="FFFFFF"/>
        </w:rPr>
        <w:t>ανανεώσιμες μορφές ενέργειας</w:t>
      </w:r>
      <w:r w:rsidRPr="00DF3B57">
        <w:rPr>
          <w:rStyle w:val="apple-converted-space"/>
          <w:rFonts w:ascii="Arial" w:hAnsi="Arial" w:cs="Arial"/>
          <w:color w:val="252525"/>
          <w:shd w:val="clear" w:color="auto" w:fill="FFFFFF"/>
        </w:rPr>
        <w:t> </w:t>
      </w:r>
      <w:r w:rsidRPr="00DF3B57">
        <w:rPr>
          <w:shd w:val="clear" w:color="auto" w:fill="FFFFFF"/>
        </w:rPr>
        <w:t>(ΑΠΕ) ή</w:t>
      </w:r>
      <w:r w:rsidRPr="00DF3B57">
        <w:rPr>
          <w:rStyle w:val="apple-converted-space"/>
          <w:rFonts w:ascii="Arial" w:hAnsi="Arial" w:cs="Arial"/>
          <w:color w:val="252525"/>
          <w:shd w:val="clear" w:color="auto" w:fill="FFFFFF"/>
        </w:rPr>
        <w:t> </w:t>
      </w:r>
      <w:r w:rsidRPr="00DF3B57">
        <w:rPr>
          <w:i/>
          <w:iCs/>
          <w:shd w:val="clear" w:color="auto" w:fill="FFFFFF"/>
        </w:rPr>
        <w:t>ήπιες μορφές ενέργειας</w:t>
      </w:r>
      <w:r w:rsidRPr="00DF3B57">
        <w:rPr>
          <w:rStyle w:val="apple-converted-space"/>
          <w:rFonts w:ascii="Arial" w:hAnsi="Arial" w:cs="Arial"/>
          <w:color w:val="252525"/>
          <w:shd w:val="clear" w:color="auto" w:fill="FFFFFF"/>
        </w:rPr>
        <w:t> </w:t>
      </w:r>
      <w:r w:rsidRPr="00DF3B57">
        <w:rPr>
          <w:shd w:val="clear" w:color="auto" w:fill="FFFFFF"/>
        </w:rPr>
        <w:t>, ή</w:t>
      </w:r>
      <w:r w:rsidRPr="00DF3B57">
        <w:rPr>
          <w:rStyle w:val="apple-converted-space"/>
          <w:rFonts w:ascii="Arial" w:hAnsi="Arial" w:cs="Arial"/>
          <w:color w:val="252525"/>
          <w:shd w:val="clear" w:color="auto" w:fill="FFFFFF"/>
        </w:rPr>
        <w:t> </w:t>
      </w:r>
      <w:r w:rsidRPr="00DF3B57">
        <w:rPr>
          <w:i/>
          <w:iCs/>
          <w:shd w:val="clear" w:color="auto" w:fill="FFFFFF"/>
        </w:rPr>
        <w:t>νέες πηγές ενέργειας</w:t>
      </w:r>
      <w:r w:rsidRPr="00DF3B57">
        <w:rPr>
          <w:shd w:val="clear" w:color="auto" w:fill="FFFFFF"/>
        </w:rPr>
        <w:t>, ή</w:t>
      </w:r>
      <w:r w:rsidRPr="00DF3B57">
        <w:rPr>
          <w:rStyle w:val="apple-converted-space"/>
          <w:rFonts w:ascii="Arial" w:hAnsi="Arial" w:cs="Arial"/>
          <w:color w:val="252525"/>
          <w:shd w:val="clear" w:color="auto" w:fill="FFFFFF"/>
        </w:rPr>
        <w:t> </w:t>
      </w:r>
      <w:r w:rsidRPr="00DF3B57">
        <w:rPr>
          <w:i/>
          <w:iCs/>
          <w:shd w:val="clear" w:color="auto" w:fill="FFFFFF"/>
        </w:rPr>
        <w:t>πράσινη ενέργεια</w:t>
      </w:r>
      <w:r w:rsidRPr="00DF3B57">
        <w:rPr>
          <w:rStyle w:val="apple-converted-space"/>
          <w:rFonts w:ascii="Arial" w:hAnsi="Arial" w:cs="Arial"/>
          <w:color w:val="252525"/>
          <w:shd w:val="clear" w:color="auto" w:fill="FFFFFF"/>
        </w:rPr>
        <w:t> </w:t>
      </w:r>
      <w:r w:rsidRPr="00DF3B57">
        <w:rPr>
          <w:shd w:val="clear" w:color="auto" w:fill="FFFFFF"/>
        </w:rPr>
        <w:t>είναι μορφές εκμεταλλεύσιμης</w:t>
      </w:r>
      <w:r w:rsidRPr="00DF3B57">
        <w:rPr>
          <w:rStyle w:val="apple-converted-space"/>
          <w:rFonts w:ascii="Arial" w:hAnsi="Arial" w:cs="Arial"/>
          <w:color w:val="252525"/>
          <w:shd w:val="clear" w:color="auto" w:fill="FFFFFF"/>
        </w:rPr>
        <w:t> </w:t>
      </w:r>
      <w:r w:rsidRPr="00DF3B57">
        <w:rPr>
          <w:shd w:val="clear" w:color="auto" w:fill="FFFFFF"/>
        </w:rPr>
        <w:t>ενέργειας</w:t>
      </w:r>
      <w:r w:rsidRPr="00DF3B57">
        <w:rPr>
          <w:rStyle w:val="apple-converted-space"/>
          <w:rFonts w:ascii="Arial" w:hAnsi="Arial" w:cs="Arial"/>
          <w:color w:val="252525"/>
          <w:shd w:val="clear" w:color="auto" w:fill="FFFFFF"/>
        </w:rPr>
        <w:t> </w:t>
      </w:r>
      <w:r w:rsidRPr="00DF3B57">
        <w:rPr>
          <w:shd w:val="clear" w:color="auto" w:fill="FFFFFF"/>
        </w:rPr>
        <w:t>που προέρχονται από διάφορες φυσικές διαδικασίες, όπως ο</w:t>
      </w:r>
      <w:r w:rsidRPr="00DF3B57">
        <w:rPr>
          <w:rStyle w:val="apple-converted-space"/>
          <w:rFonts w:ascii="Arial" w:hAnsi="Arial" w:cs="Arial"/>
          <w:color w:val="252525"/>
          <w:shd w:val="clear" w:color="auto" w:fill="FFFFFF"/>
        </w:rPr>
        <w:t> </w:t>
      </w:r>
      <w:r w:rsidRPr="00DF3B57">
        <w:rPr>
          <w:shd w:val="clear" w:color="auto" w:fill="FFFFFF"/>
        </w:rPr>
        <w:t>άνεμος, η</w:t>
      </w:r>
      <w:r w:rsidRPr="00DF3B57">
        <w:rPr>
          <w:rStyle w:val="apple-converted-space"/>
          <w:rFonts w:ascii="Arial" w:hAnsi="Arial" w:cs="Arial"/>
          <w:color w:val="252525"/>
          <w:shd w:val="clear" w:color="auto" w:fill="FFFFFF"/>
        </w:rPr>
        <w:t> </w:t>
      </w:r>
      <w:r w:rsidRPr="00DF3B57">
        <w:rPr>
          <w:shd w:val="clear" w:color="auto" w:fill="FFFFFF"/>
        </w:rPr>
        <w:t>γεωθερμία, η κυκλοφορία του</w:t>
      </w:r>
      <w:r w:rsidRPr="00DF3B57">
        <w:rPr>
          <w:rStyle w:val="apple-converted-space"/>
          <w:rFonts w:ascii="Arial" w:hAnsi="Arial" w:cs="Arial"/>
          <w:color w:val="252525"/>
          <w:shd w:val="clear" w:color="auto" w:fill="FFFFFF"/>
        </w:rPr>
        <w:t> </w:t>
      </w:r>
      <w:r w:rsidRPr="00DF3B57">
        <w:rPr>
          <w:shd w:val="clear" w:color="auto" w:fill="FFFFFF"/>
        </w:rPr>
        <w:t>νερού</w:t>
      </w:r>
      <w:r w:rsidRPr="00DF3B57">
        <w:rPr>
          <w:rStyle w:val="apple-converted-space"/>
          <w:rFonts w:ascii="Arial" w:hAnsi="Arial" w:cs="Arial"/>
          <w:color w:val="252525"/>
          <w:shd w:val="clear" w:color="auto" w:fill="FFFFFF"/>
        </w:rPr>
        <w:t> </w:t>
      </w:r>
      <w:r w:rsidRPr="00DF3B57">
        <w:rPr>
          <w:shd w:val="clear" w:color="auto" w:fill="FFFFFF"/>
        </w:rPr>
        <w:t>και άλλες. Συγκεκριμένα σύμφωνα με την οδηγία 2009/28/ΕΚ του</w:t>
      </w:r>
      <w:r w:rsidRPr="00DF3B57">
        <w:rPr>
          <w:rStyle w:val="apple-converted-space"/>
          <w:rFonts w:ascii="Arial" w:hAnsi="Arial" w:cs="Arial"/>
          <w:color w:val="252525"/>
          <w:shd w:val="clear" w:color="auto" w:fill="FFFFFF"/>
        </w:rPr>
        <w:t> </w:t>
      </w:r>
      <w:r w:rsidRPr="00DF3B57">
        <w:rPr>
          <w:shd w:val="clear" w:color="auto" w:fill="FFFFFF"/>
        </w:rPr>
        <w:t>Ευρωπαϊκού Κοινοβουλίου, ως ενέργεια από ανανεώσιμες μη ορυκτές πηγές θεωρείται η αιολική, ηλιακή, αεροθερμική, γεωθερμική, υδροθερμική και ενέργεια των ωκεανών, υδροηλεκτρική, από βιομάζα, από τα εκλυόμενα στους χώρους υγειονομικής ταφής αέρια, από αέρια μονάδων επεξεργασίας λυμάτων και από βιοαέριο.</w:t>
      </w:r>
    </w:p>
    <w:p w:rsidR="00836A5B" w:rsidRDefault="00836A5B" w:rsidP="00836A5B">
      <w:pPr>
        <w:rPr>
          <w:shd w:val="clear" w:color="auto" w:fill="FFFFFF"/>
        </w:rPr>
      </w:pPr>
    </w:p>
    <w:p w:rsidR="00836A5B" w:rsidRPr="00697A51" w:rsidRDefault="00836A5B" w:rsidP="00836A5B">
      <w:pPr>
        <w:rPr>
          <w:rFonts w:ascii="Arial" w:hAnsi="Arial" w:cs="Arial"/>
          <w:shd w:val="clear" w:color="auto" w:fill="FFFFFF"/>
        </w:rPr>
      </w:pPr>
      <w:r w:rsidRPr="00697A51">
        <w:rPr>
          <w:rFonts w:ascii="Arial" w:hAnsi="Arial" w:cs="Arial"/>
          <w:color w:val="252525"/>
          <w:shd w:val="clear" w:color="auto" w:fill="FFFFFF"/>
        </w:rPr>
        <w:t>Ως «ανανεώσιμες πηγές» θεωρούνται γενικά οι εναλλακτικές των παραδοσιακών πηγών ενέργειας (π.χ. του πετρελαίου ή του άνθρακα), όπως η ηλιακή και η αιολική. Ο χαρακτηρισμός «ανανεώσιμες» είναι κάπως καταχρηστικός, αφού ορισμένες από αυτές τις πηγές, όπως η</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γεωθερμική ενέργεια</w:t>
      </w:r>
      <w:r w:rsidRPr="00697A51">
        <w:rPr>
          <w:rFonts w:ascii="Arial" w:hAnsi="Arial" w:cs="Arial"/>
          <w:color w:val="252525"/>
          <w:shd w:val="clear" w:color="auto" w:fill="FFFFFF"/>
        </w:rPr>
        <w:t>, δεν ανανεώνονται σε κλίμακα χιλιετιών. Σε κάθε περίπτωση οι ΑΠΕ έχουν μελετηθεί ως λύση στο πρόβλημα της αναμενόμενης εξάντλησης των (μη ανανεώσιμων) αποθεμάτων</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ορυκτών καυσίμων</w:t>
      </w:r>
      <w:r w:rsidRPr="00697A51">
        <w:rPr>
          <w:rFonts w:ascii="Arial" w:hAnsi="Arial" w:cs="Arial"/>
          <w:color w:val="252525"/>
          <w:shd w:val="clear" w:color="auto" w:fill="FFFFFF"/>
        </w:rPr>
        <w:t>. Τελευταία, από την</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Ευρωπαϊκή Ένωση</w:t>
      </w:r>
      <w:r w:rsidRPr="00697A51">
        <w:rPr>
          <w:rFonts w:ascii="Arial" w:hAnsi="Arial" w:cs="Arial"/>
          <w:color w:val="252525"/>
          <w:shd w:val="clear" w:color="auto" w:fill="FFFFFF"/>
        </w:rPr>
        <w:t>, αλλά και από πολλά μεμονωμένα</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κράτη</w:t>
      </w:r>
      <w:r w:rsidRPr="00697A51">
        <w:rPr>
          <w:rFonts w:ascii="Arial" w:hAnsi="Arial" w:cs="Arial"/>
          <w:color w:val="252525"/>
          <w:shd w:val="clear" w:color="auto" w:fill="FFFFFF"/>
        </w:rPr>
        <w:t>, υιοθετούνται νέες πολιτικές για τη χρήση ανανεώσιμων πηγών ενέργειας, που προάγουν τέτοιες εσωτερικές πολιτικές και για τα κράτη μέλη. Οι ΑΠΕ αποτελούν τη βάση του μοντέλου</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οικονομικής ανάπτυξης</w:t>
      </w:r>
      <w:r w:rsidRPr="00697A51">
        <w:rPr>
          <w:rStyle w:val="apple-converted-space"/>
          <w:rFonts w:ascii="Arial" w:hAnsi="Arial" w:cs="Arial"/>
          <w:color w:val="252525"/>
          <w:shd w:val="clear" w:color="auto" w:fill="FFFFFF"/>
        </w:rPr>
        <w:t> </w:t>
      </w:r>
      <w:r w:rsidRPr="00697A51">
        <w:rPr>
          <w:rFonts w:ascii="Arial" w:hAnsi="Arial" w:cs="Arial"/>
          <w:color w:val="252525"/>
          <w:shd w:val="clear" w:color="auto" w:fill="FFFFFF"/>
        </w:rPr>
        <w:t>της</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πράσινης οικονομίας</w:t>
      </w:r>
      <w:r w:rsidRPr="00697A51">
        <w:rPr>
          <w:rStyle w:val="apple-converted-space"/>
          <w:rFonts w:ascii="Arial" w:hAnsi="Arial" w:cs="Arial"/>
          <w:color w:val="252525"/>
          <w:shd w:val="clear" w:color="auto" w:fill="FFFFFF"/>
        </w:rPr>
        <w:t> </w:t>
      </w:r>
      <w:r w:rsidRPr="00697A51">
        <w:rPr>
          <w:rFonts w:ascii="Arial" w:hAnsi="Arial" w:cs="Arial"/>
          <w:color w:val="252525"/>
          <w:shd w:val="clear" w:color="auto" w:fill="FFFFFF"/>
        </w:rPr>
        <w:t>και κεντρικό σημείο εστίασης της σχολής των</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οικολογικών οικονομικών</w:t>
      </w:r>
      <w:r w:rsidRPr="00697A51">
        <w:rPr>
          <w:rFonts w:ascii="Arial" w:hAnsi="Arial" w:cs="Arial"/>
          <w:color w:val="252525"/>
          <w:shd w:val="clear" w:color="auto" w:fill="FFFFFF"/>
        </w:rPr>
        <w:t>, η οποία έχει κάποια επιρροή στο</w:t>
      </w:r>
      <w:r w:rsidRPr="00697A51">
        <w:rPr>
          <w:rStyle w:val="apple-converted-space"/>
          <w:rFonts w:ascii="Arial" w:hAnsi="Arial" w:cs="Arial"/>
          <w:color w:val="252525"/>
          <w:shd w:val="clear" w:color="auto" w:fill="FFFFFF"/>
        </w:rPr>
        <w:t> </w:t>
      </w:r>
      <w:r w:rsidRPr="00697A51">
        <w:rPr>
          <w:rFonts w:ascii="Arial" w:hAnsi="Arial" w:cs="Arial"/>
          <w:shd w:val="clear" w:color="auto" w:fill="FFFFFF"/>
        </w:rPr>
        <w:t>οικολογικό κίνημα.</w:t>
      </w: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p>
    <w:p w:rsidR="00836A5B" w:rsidRDefault="00836A5B" w:rsidP="00836A5B">
      <w:pPr>
        <w:rPr>
          <w:rFonts w:ascii="Arial" w:hAnsi="Arial" w:cs="Arial"/>
          <w:shd w:val="clear" w:color="auto" w:fill="FFFFFF"/>
        </w:rPr>
      </w:pPr>
      <w:r>
        <w:rPr>
          <w:rFonts w:ascii="Arial" w:hAnsi="Arial" w:cs="Arial"/>
          <w:shd w:val="clear" w:color="auto" w:fill="FFFFFF"/>
        </w:rPr>
        <w:t>ΕΙΔΗ ΑΝΑΝΕΩΣΙΜΩΝ ΠΗΓΩΝ ΕΝΕΓΡΕΙΑΣ</w:t>
      </w:r>
    </w:p>
    <w:p w:rsidR="00836A5B" w:rsidRDefault="00836A5B" w:rsidP="00836A5B">
      <w:pPr>
        <w:rPr>
          <w:rFonts w:ascii="Arial" w:hAnsi="Arial" w:cs="Arial"/>
          <w:shd w:val="clear" w:color="auto" w:fill="FFFFFF"/>
        </w:rPr>
      </w:pPr>
    </w:p>
    <w:p w:rsidR="00836A5B" w:rsidRDefault="00463616" w:rsidP="00836A5B">
      <w:pPr>
        <w:numPr>
          <w:ilvl w:val="0"/>
          <w:numId w:val="1"/>
        </w:numPr>
        <w:shd w:val="clear" w:color="auto" w:fill="FFFFFF"/>
        <w:spacing w:before="100" w:beforeAutospacing="1" w:after="24" w:line="240" w:lineRule="auto"/>
        <w:ind w:left="384"/>
        <w:rPr>
          <w:rFonts w:ascii="Arial" w:eastAsia="Times New Roman" w:hAnsi="Arial" w:cs="Arial"/>
          <w:color w:val="252525"/>
          <w:lang w:eastAsia="el-GR"/>
        </w:rPr>
      </w:pPr>
      <w:hyperlink r:id="rId8" w:tooltip="Αιολική ενέργεια" w:history="1">
        <w:r w:rsidR="00836A5B" w:rsidRPr="00697A51">
          <w:rPr>
            <w:rFonts w:ascii="Arial" w:eastAsia="Times New Roman" w:hAnsi="Arial" w:cs="Arial"/>
            <w:color w:val="0B0080"/>
            <w:u w:val="single"/>
            <w:lang w:eastAsia="el-GR"/>
          </w:rPr>
          <w:t>Αιολική ενέργεια</w:t>
        </w:r>
      </w:hyperlink>
      <w:r w:rsidR="00836A5B" w:rsidRPr="00697A51">
        <w:rPr>
          <w:rFonts w:ascii="Arial" w:eastAsia="Times New Roman" w:hAnsi="Arial" w:cs="Arial"/>
          <w:color w:val="252525"/>
          <w:lang w:eastAsia="el-GR"/>
        </w:rPr>
        <w:t>. Χρησιμοποιήθηκε παλιότερα για την άντληση νερού από πηγάδια καθώς και για μηχανικές εφαρμογές (π.χ. την άλεση στους </w:t>
      </w:r>
      <w:hyperlink r:id="rId9" w:tooltip="Ανεμόμυλος" w:history="1">
        <w:r w:rsidR="00836A5B" w:rsidRPr="00697A51">
          <w:rPr>
            <w:rFonts w:ascii="Arial" w:eastAsia="Times New Roman" w:hAnsi="Arial" w:cs="Arial"/>
            <w:color w:val="0B0080"/>
            <w:u w:val="single"/>
            <w:lang w:eastAsia="el-GR"/>
          </w:rPr>
          <w:t>ανεμόμυλους</w:t>
        </w:r>
      </w:hyperlink>
      <w:r w:rsidR="00836A5B" w:rsidRPr="00697A51">
        <w:rPr>
          <w:rFonts w:ascii="Arial" w:eastAsia="Times New Roman" w:hAnsi="Arial" w:cs="Arial"/>
          <w:color w:val="252525"/>
          <w:lang w:eastAsia="el-GR"/>
        </w:rPr>
        <w:t>). Έχει αρχίσει να χρησιμοποιείται ευρέως για ηλεκτροπαραγωγή.</w:t>
      </w:r>
    </w:p>
    <w:p w:rsidR="00836A5B" w:rsidRPr="00697A51" w:rsidRDefault="00836A5B" w:rsidP="00836A5B">
      <w:pPr>
        <w:shd w:val="clear" w:color="auto" w:fill="FFFFFF"/>
        <w:spacing w:before="100" w:beforeAutospacing="1" w:after="24" w:line="240" w:lineRule="auto"/>
        <w:ind w:left="384"/>
        <w:rPr>
          <w:rFonts w:ascii="Arial" w:eastAsia="Times New Roman" w:hAnsi="Arial" w:cs="Arial"/>
          <w:color w:val="252525"/>
          <w:lang w:eastAsia="el-GR"/>
        </w:rPr>
      </w:pPr>
    </w:p>
    <w:p w:rsidR="00836A5B" w:rsidRDefault="00463616" w:rsidP="00836A5B">
      <w:pPr>
        <w:numPr>
          <w:ilvl w:val="0"/>
          <w:numId w:val="1"/>
        </w:numPr>
        <w:shd w:val="clear" w:color="auto" w:fill="FFFFFF"/>
        <w:spacing w:before="100" w:beforeAutospacing="1" w:after="24" w:line="240" w:lineRule="auto"/>
        <w:ind w:left="384"/>
        <w:rPr>
          <w:rFonts w:ascii="Arial" w:eastAsia="Times New Roman" w:hAnsi="Arial" w:cs="Arial"/>
          <w:color w:val="252525"/>
          <w:lang w:eastAsia="el-GR"/>
        </w:rPr>
      </w:pPr>
      <w:hyperlink r:id="rId10" w:tooltip="Ηλιακή ενέργεια" w:history="1">
        <w:r w:rsidR="00836A5B" w:rsidRPr="00697A51">
          <w:rPr>
            <w:rFonts w:ascii="Arial" w:eastAsia="Times New Roman" w:hAnsi="Arial" w:cs="Arial"/>
            <w:color w:val="0B0080"/>
            <w:u w:val="single"/>
            <w:lang w:eastAsia="el-GR"/>
          </w:rPr>
          <w:t>Ηλιακή ενέργεια</w:t>
        </w:r>
      </w:hyperlink>
      <w:r w:rsidR="00836A5B" w:rsidRPr="00697A51">
        <w:rPr>
          <w:rFonts w:ascii="Arial" w:eastAsia="Times New Roman" w:hAnsi="Arial" w:cs="Arial"/>
          <w:color w:val="252525"/>
          <w:lang w:eastAsia="el-GR"/>
        </w:rPr>
        <w:t>. Χρησιμοποιείται περισσότερο για θερμικές εφαρμογές (</w:t>
      </w:r>
      <w:r w:rsidR="00836A5B" w:rsidRPr="00697A51">
        <w:rPr>
          <w:rFonts w:ascii="Arial" w:eastAsia="Times New Roman" w:hAnsi="Arial" w:cs="Arial"/>
          <w:color w:val="000000" w:themeColor="text1"/>
          <w:u w:val="single"/>
          <w:lang w:eastAsia="el-GR"/>
        </w:rPr>
        <w:t xml:space="preserve">ηλιακοί </w:t>
      </w:r>
      <w:r w:rsidR="00836A5B" w:rsidRPr="00697A51">
        <w:rPr>
          <w:rFonts w:ascii="Arial" w:eastAsia="Times New Roman" w:hAnsi="Arial" w:cs="Arial"/>
          <w:color w:val="000000" w:themeColor="text1"/>
          <w:lang w:eastAsia="el-GR"/>
        </w:rPr>
        <w:t>θερμοσίφωνες</w:t>
      </w:r>
      <w:r w:rsidR="00836A5B" w:rsidRPr="00697A51">
        <w:rPr>
          <w:rFonts w:ascii="Arial" w:eastAsia="Times New Roman" w:hAnsi="Arial" w:cs="Arial"/>
          <w:color w:val="252525"/>
          <w:lang w:eastAsia="el-GR"/>
        </w:rPr>
        <w:t> και φούρνοι) ενώ η χρήση της για την παραγωγή ηλεκτρισμού έχει αρχίσει να κερδίζει έδαφος, με την βοήθεια της πολιτικής προώθησης των Ανανεώσιμων Πηγών Ενέργειας από το ελληνικό κράτος και την Ευρωπαϊκή Ένωση.</w:t>
      </w:r>
    </w:p>
    <w:p w:rsidR="00836A5B" w:rsidRPr="00697A51" w:rsidRDefault="00836A5B" w:rsidP="00836A5B">
      <w:pPr>
        <w:shd w:val="clear" w:color="auto" w:fill="FFFFFF"/>
        <w:spacing w:before="100" w:beforeAutospacing="1" w:after="24" w:line="240" w:lineRule="auto"/>
        <w:rPr>
          <w:rFonts w:ascii="Arial" w:eastAsia="Times New Roman" w:hAnsi="Arial" w:cs="Arial"/>
          <w:color w:val="252525"/>
          <w:lang w:eastAsia="el-GR"/>
        </w:rPr>
      </w:pPr>
    </w:p>
    <w:p w:rsidR="00836A5B" w:rsidRDefault="00463616" w:rsidP="00836A5B">
      <w:pPr>
        <w:numPr>
          <w:ilvl w:val="0"/>
          <w:numId w:val="2"/>
        </w:numPr>
        <w:shd w:val="clear" w:color="auto" w:fill="FFFFFF"/>
        <w:spacing w:before="100" w:beforeAutospacing="1" w:after="24" w:line="240" w:lineRule="auto"/>
        <w:ind w:left="384"/>
        <w:rPr>
          <w:rFonts w:ascii="Arial" w:eastAsia="Times New Roman" w:hAnsi="Arial" w:cs="Arial"/>
          <w:color w:val="252525"/>
          <w:lang w:eastAsia="el-GR"/>
        </w:rPr>
      </w:pPr>
      <w:hyperlink r:id="rId11" w:tooltip="Υδραυλική ενέργεια" w:history="1">
        <w:r w:rsidR="00836A5B" w:rsidRPr="00697A51">
          <w:rPr>
            <w:rFonts w:ascii="Arial" w:eastAsia="Times New Roman" w:hAnsi="Arial" w:cs="Arial"/>
            <w:color w:val="0B0080"/>
            <w:u w:val="single"/>
            <w:lang w:eastAsia="el-GR"/>
          </w:rPr>
          <w:t>Υδραυλική ενέργεια</w:t>
        </w:r>
      </w:hyperlink>
      <w:r w:rsidR="00836A5B" w:rsidRPr="00697A51">
        <w:rPr>
          <w:rFonts w:ascii="Arial" w:eastAsia="Times New Roman" w:hAnsi="Arial" w:cs="Arial"/>
          <w:color w:val="252525"/>
          <w:lang w:eastAsia="el-GR"/>
        </w:rPr>
        <w:t>. Είναι τα γνωστά υδροηλεκτρικά έργα, που στο πεδίο των ήπιων μορφών ενέργειας εξειδικεύονται περισσότερο στα μικρά υδροηλεκτρικά. Είναι η πιο διαδεδομένη μορφή ανανεώσιμης ενέργειας.</w:t>
      </w:r>
    </w:p>
    <w:p w:rsidR="00836A5B" w:rsidRPr="00697A51" w:rsidRDefault="00836A5B" w:rsidP="00836A5B">
      <w:pPr>
        <w:shd w:val="clear" w:color="auto" w:fill="FFFFFF"/>
        <w:spacing w:before="100" w:beforeAutospacing="1" w:after="24" w:line="240" w:lineRule="auto"/>
        <w:ind w:left="384"/>
        <w:rPr>
          <w:rFonts w:ascii="Arial" w:eastAsia="Times New Roman" w:hAnsi="Arial" w:cs="Arial"/>
          <w:color w:val="252525"/>
          <w:lang w:eastAsia="el-GR"/>
        </w:rPr>
      </w:pPr>
    </w:p>
    <w:p w:rsidR="00836A5B" w:rsidRPr="00697A51" w:rsidRDefault="00463616" w:rsidP="00836A5B">
      <w:pPr>
        <w:numPr>
          <w:ilvl w:val="0"/>
          <w:numId w:val="2"/>
        </w:numPr>
        <w:shd w:val="clear" w:color="auto" w:fill="FFFFFF"/>
        <w:spacing w:before="100" w:beforeAutospacing="1" w:after="24" w:line="240" w:lineRule="auto"/>
        <w:ind w:left="384"/>
        <w:rPr>
          <w:rFonts w:ascii="Arial" w:eastAsia="Times New Roman" w:hAnsi="Arial" w:cs="Arial"/>
          <w:color w:val="252525"/>
          <w:lang w:eastAsia="el-GR"/>
        </w:rPr>
      </w:pPr>
      <w:hyperlink r:id="rId12" w:tooltip="Βιομάζα" w:history="1">
        <w:r w:rsidR="00836A5B" w:rsidRPr="00697A51">
          <w:rPr>
            <w:rFonts w:ascii="Arial" w:eastAsia="Times New Roman" w:hAnsi="Arial" w:cs="Arial"/>
            <w:color w:val="0B0080"/>
            <w:u w:val="single"/>
            <w:lang w:eastAsia="el-GR"/>
          </w:rPr>
          <w:t>Βιομάζα</w:t>
        </w:r>
      </w:hyperlink>
      <w:r w:rsidR="00836A5B" w:rsidRPr="00697A51">
        <w:rPr>
          <w:rFonts w:ascii="Arial" w:eastAsia="Times New Roman" w:hAnsi="Arial" w:cs="Arial"/>
          <w:color w:val="252525"/>
          <w:lang w:eastAsia="el-GR"/>
        </w:rPr>
        <w:t>. Χρησιμοποιεί τους υδατάνθρακες των φυτών (κυρίως αποβλήτων της βιομηχανίας ξύλου, τροφίμων και ζωοτροφών και της βιομηχανίας ζάχαρης) με σκοπό την αποδέσμευση της ενέργειας που δεσμεύτηκε από το φυτό με τη φωτοσύνθεση. Ακόμα μπορούν να χρησιμοποιηθούν αστικά απόβλητα και απορρίμματα. Μπορεί να δώσει </w:t>
      </w:r>
      <w:hyperlink r:id="rId13" w:tooltip="Βιοαιθανόλη (δεν έχει γραφτεί ακόμα)" w:history="1">
        <w:r w:rsidR="00836A5B" w:rsidRPr="00697A51">
          <w:rPr>
            <w:rFonts w:ascii="Arial" w:eastAsia="Times New Roman" w:hAnsi="Arial" w:cs="Arial"/>
            <w:color w:val="000000" w:themeColor="text1"/>
            <w:lang w:eastAsia="el-GR"/>
          </w:rPr>
          <w:t>βιοαιθανόλη</w:t>
        </w:r>
      </w:hyperlink>
      <w:r w:rsidR="00836A5B" w:rsidRPr="00697A51">
        <w:rPr>
          <w:rFonts w:ascii="Arial" w:eastAsia="Times New Roman" w:hAnsi="Arial" w:cs="Arial"/>
          <w:color w:val="252525"/>
          <w:lang w:eastAsia="el-GR"/>
        </w:rPr>
        <w:t> και </w:t>
      </w:r>
      <w:hyperlink r:id="rId14" w:tooltip="Βιοαέριο" w:history="1">
        <w:r w:rsidR="00836A5B" w:rsidRPr="00697A51">
          <w:rPr>
            <w:rFonts w:ascii="Arial" w:eastAsia="Times New Roman" w:hAnsi="Arial" w:cs="Arial"/>
            <w:color w:val="000000" w:themeColor="text1"/>
            <w:lang w:eastAsia="el-GR"/>
          </w:rPr>
          <w:t>βιοαέριο</w:t>
        </w:r>
      </w:hyperlink>
      <w:r w:rsidR="00836A5B" w:rsidRPr="00697A51">
        <w:rPr>
          <w:rFonts w:ascii="Arial" w:eastAsia="Times New Roman" w:hAnsi="Arial" w:cs="Arial"/>
          <w:color w:val="252525"/>
          <w:lang w:eastAsia="el-GR"/>
        </w:rPr>
        <w:t>, που είναι καύσιμα πιο φιλικά προς το περιβάλλον από τα παραδοσιακά. Είναι μια πηγή ενέργειας με πολλές δυνατότητες και εφαρμογές, που θα χρησιμοποιηθεί πλατιά στο μέλλον.</w:t>
      </w:r>
    </w:p>
    <w:p w:rsidR="00836A5B" w:rsidRPr="00697A51" w:rsidRDefault="00463616" w:rsidP="00836A5B">
      <w:pPr>
        <w:numPr>
          <w:ilvl w:val="0"/>
          <w:numId w:val="2"/>
        </w:numPr>
        <w:shd w:val="clear" w:color="auto" w:fill="FFFFFF"/>
        <w:spacing w:before="100" w:beforeAutospacing="1" w:after="24" w:line="240" w:lineRule="auto"/>
        <w:ind w:left="384"/>
        <w:rPr>
          <w:rFonts w:ascii="Arial" w:eastAsia="Times New Roman" w:hAnsi="Arial" w:cs="Arial"/>
          <w:color w:val="252525"/>
          <w:lang w:eastAsia="el-GR"/>
        </w:rPr>
      </w:pPr>
      <w:hyperlink r:id="rId15" w:tooltip="Γεωθερμική ενέργεια" w:history="1">
        <w:r w:rsidR="00836A5B" w:rsidRPr="00697A51">
          <w:rPr>
            <w:rFonts w:ascii="Arial" w:eastAsia="Times New Roman" w:hAnsi="Arial" w:cs="Arial"/>
            <w:color w:val="0B0080"/>
            <w:u w:val="single"/>
            <w:lang w:eastAsia="el-GR"/>
          </w:rPr>
          <w:t>Γεωθερμική ενέργεια</w:t>
        </w:r>
      </w:hyperlink>
      <w:r w:rsidR="00836A5B" w:rsidRPr="00697A51">
        <w:rPr>
          <w:rFonts w:ascii="Arial" w:eastAsia="Times New Roman" w:hAnsi="Arial" w:cs="Arial"/>
          <w:color w:val="252525"/>
          <w:lang w:eastAsia="el-GR"/>
        </w:rPr>
        <w:t>. Προέρχεται από τη θερμότητα που παράγεται από τη ραδιενεργό αποσύνθεση των πετρωμάτων της γης. Είναι εκμεταλλεύσιμη εκεί όπου η θερμότητα αυτή ανεβαίνει με φυσικό τρόπο στην επιφάνεια, π.χ. στους θερμοπίδακες ή στις πηγές ζεστού νερού. Μπορεί να χρησιμοποιηθεί είτε απευθείας για θερμικές εφαρμογές, είτε για την παραγωγή ηλεκτρισμού. Η </w:t>
      </w:r>
      <w:hyperlink r:id="rId16" w:tooltip="Ισλανδία" w:history="1">
        <w:r w:rsidR="00836A5B" w:rsidRPr="00697A51">
          <w:rPr>
            <w:rFonts w:ascii="Arial" w:eastAsia="Times New Roman" w:hAnsi="Arial" w:cs="Arial"/>
            <w:color w:val="000000" w:themeColor="text1"/>
            <w:lang w:eastAsia="el-GR"/>
          </w:rPr>
          <w:t>Ισλανδία</w:t>
        </w:r>
      </w:hyperlink>
      <w:r w:rsidR="00836A5B" w:rsidRPr="00697A51">
        <w:rPr>
          <w:rFonts w:ascii="Arial" w:eastAsia="Times New Roman" w:hAnsi="Arial" w:cs="Arial"/>
          <w:color w:val="000000" w:themeColor="text1"/>
          <w:lang w:eastAsia="el-GR"/>
        </w:rPr>
        <w:t> </w:t>
      </w:r>
      <w:r w:rsidR="00836A5B" w:rsidRPr="00697A51">
        <w:rPr>
          <w:rFonts w:ascii="Arial" w:eastAsia="Times New Roman" w:hAnsi="Arial" w:cs="Arial"/>
          <w:color w:val="252525"/>
          <w:lang w:eastAsia="el-GR"/>
        </w:rPr>
        <w:t>καλύπτει το 80-90% των ενεργειακών της αναγκών, όσον αφορά τη θέρμανση, και το 20%, όσον αφορά τον ηλεκτρισμό, με γεωθερμική ενέργεια.</w:t>
      </w:r>
    </w:p>
    <w:p w:rsidR="00836A5B" w:rsidRDefault="00836A5B" w:rsidP="00DF3B57">
      <w:pPr>
        <w:rPr>
          <w:color w:val="212121"/>
          <w:shd w:val="clear" w:color="auto" w:fill="FFFFFF"/>
        </w:rPr>
      </w:pPr>
    </w:p>
    <w:p w:rsidR="00787335" w:rsidRDefault="00787335" w:rsidP="00DF3B57">
      <w:pPr>
        <w:rPr>
          <w:color w:val="212121"/>
          <w:shd w:val="clear" w:color="auto" w:fill="FFFFFF"/>
        </w:rPr>
      </w:pPr>
    </w:p>
    <w:p w:rsidR="009116BC" w:rsidRDefault="00787335" w:rsidP="00DF3B57">
      <w:pPr>
        <w:rPr>
          <w:color w:val="212121"/>
          <w:sz w:val="28"/>
          <w:szCs w:val="28"/>
          <w:shd w:val="clear" w:color="auto" w:fill="FFFFFF"/>
        </w:rPr>
      </w:pPr>
      <w:r>
        <w:br/>
      </w:r>
    </w:p>
    <w:p w:rsidR="00787335" w:rsidRDefault="00787335" w:rsidP="00DF3B57">
      <w:pPr>
        <w:rPr>
          <w:color w:val="212121"/>
          <w:sz w:val="28"/>
          <w:szCs w:val="28"/>
          <w:shd w:val="clear" w:color="auto" w:fill="FFFFFF"/>
        </w:rPr>
      </w:pPr>
      <w:r w:rsidRPr="00787335">
        <w:rPr>
          <w:color w:val="212121"/>
          <w:sz w:val="28"/>
          <w:szCs w:val="28"/>
          <w:shd w:val="clear" w:color="auto" w:fill="FFFFFF"/>
        </w:rPr>
        <w:lastRenderedPageBreak/>
        <w:t>ΠΩΣ ΟΙ ΩΚΕΑΝΟΙ ΠΛΗΤΤΟΝΤΑΙ ΑΠΟ ΤΑ ΑΥΞ</w:t>
      </w:r>
      <w:r w:rsidR="00697A51">
        <w:rPr>
          <w:color w:val="212121"/>
          <w:sz w:val="28"/>
          <w:szCs w:val="28"/>
          <w:shd w:val="clear" w:color="auto" w:fill="FFFFFF"/>
        </w:rPr>
        <w:t>ΑΝΟΜΕΝΑ ΑΤΜΟΣΦΑΙΡΙΚΑ ΕΠΙΠΕΔΑ ΤΟΥ</w:t>
      </w:r>
      <w:r w:rsidRPr="00787335">
        <w:rPr>
          <w:color w:val="212121"/>
          <w:sz w:val="28"/>
          <w:szCs w:val="28"/>
          <w:shd w:val="clear" w:color="auto" w:fill="FFFFFF"/>
        </w:rPr>
        <w:t xml:space="preserve"> </w:t>
      </w:r>
      <w:r w:rsidRPr="00787335">
        <w:rPr>
          <w:color w:val="212121"/>
          <w:sz w:val="28"/>
          <w:szCs w:val="28"/>
          <w:shd w:val="clear" w:color="auto" w:fill="FFFFFF"/>
          <w:lang w:val="en-US"/>
        </w:rPr>
        <w:t>CO</w:t>
      </w:r>
      <w:r w:rsidRPr="00787335">
        <w:rPr>
          <w:color w:val="212121"/>
          <w:sz w:val="28"/>
          <w:szCs w:val="28"/>
          <w:shd w:val="clear" w:color="auto" w:fill="FFFFFF"/>
        </w:rPr>
        <w:t>2</w:t>
      </w:r>
    </w:p>
    <w:p w:rsidR="00787335" w:rsidRPr="00787335" w:rsidRDefault="00787335" w:rsidP="00DF3B57">
      <w:pPr>
        <w:rPr>
          <w:color w:val="212121"/>
          <w:sz w:val="28"/>
          <w:szCs w:val="28"/>
          <w:shd w:val="clear" w:color="auto" w:fill="FFFFFF"/>
        </w:rPr>
      </w:pPr>
    </w:p>
    <w:p w:rsidR="00787335" w:rsidRPr="00715E8C" w:rsidRDefault="00787335" w:rsidP="00DF3B57">
      <w:pPr>
        <w:rPr>
          <w:shd w:val="clear" w:color="auto" w:fill="FFFFFF"/>
        </w:rPr>
      </w:pPr>
      <w:r>
        <w:rPr>
          <w:color w:val="212121"/>
          <w:shd w:val="clear" w:color="auto" w:fill="FFFFFF"/>
        </w:rPr>
        <w:t xml:space="preserve">Το CO2 διαλύεται συνεχώς και ανταλλάσσεται μεταξύ της ατμόσφαιρας και των ωκεανών. Η αυξημένη συγκέντρωση του CO2 της ατμόσφαιρας αυξάνει την ποσότητα του διαλυμένου CO2, το οποίο αντιδρά με τα είδη ανθρακικό, HCO3-, CO32-, CaCO3, κλπ., για τη μείωση του pH των ωκεανών (όξυνσή των ωκεανών). </w:t>
      </w:r>
    </w:p>
    <w:p w:rsidR="00715E8C" w:rsidRDefault="00715E8C" w:rsidP="00DF3B57">
      <w:pPr>
        <w:rPr>
          <w:sz w:val="24"/>
          <w:szCs w:val="24"/>
          <w:shd w:val="clear" w:color="auto" w:fill="FFFFFF"/>
        </w:rPr>
      </w:pPr>
    </w:p>
    <w:p w:rsidR="003E18D2" w:rsidRPr="00715E8C" w:rsidRDefault="003E18D2" w:rsidP="00DF3B57">
      <w:pPr>
        <w:rPr>
          <w:sz w:val="28"/>
          <w:szCs w:val="28"/>
          <w:shd w:val="clear" w:color="auto" w:fill="FFFFFF"/>
        </w:rPr>
      </w:pPr>
      <w:r w:rsidRPr="00715E8C">
        <w:rPr>
          <w:sz w:val="28"/>
          <w:szCs w:val="28"/>
          <w:shd w:val="clear" w:color="auto" w:fill="FFFFFF"/>
        </w:rPr>
        <w:t xml:space="preserve">Η </w:t>
      </w:r>
      <w:r w:rsidR="00715E8C">
        <w:rPr>
          <w:sz w:val="28"/>
          <w:szCs w:val="28"/>
          <w:shd w:val="clear" w:color="auto" w:fill="FFFFFF"/>
        </w:rPr>
        <w:t>ΟΞΥΝΣΗ ΤΩΝ ΩΚΕΑΝΩΝ</w:t>
      </w:r>
      <w:r w:rsidRPr="00715E8C">
        <w:rPr>
          <w:sz w:val="28"/>
          <w:szCs w:val="28"/>
          <w:shd w:val="clear" w:color="auto" w:fill="FFFFFF"/>
        </w:rPr>
        <w:t xml:space="preserve"> </w:t>
      </w:r>
    </w:p>
    <w:p w:rsidR="00195CCF" w:rsidRDefault="00195CCF" w:rsidP="00DF3B57">
      <w:pPr>
        <w:rPr>
          <w:sz w:val="21"/>
          <w:szCs w:val="21"/>
          <w:shd w:val="clear" w:color="auto" w:fill="FFFFFF"/>
        </w:rPr>
      </w:pPr>
    </w:p>
    <w:p w:rsidR="008F29E8" w:rsidRDefault="008F29E8" w:rsidP="00DF3B57">
      <w:pPr>
        <w:rPr>
          <w:sz w:val="21"/>
          <w:szCs w:val="21"/>
          <w:shd w:val="clear" w:color="auto" w:fill="FFFFFF"/>
        </w:rPr>
      </w:pPr>
      <w:r>
        <w:rPr>
          <w:sz w:val="21"/>
          <w:szCs w:val="21"/>
          <w:shd w:val="clear" w:color="auto" w:fill="FFFFFF"/>
        </w:rPr>
        <w:t>‘Ό</w:t>
      </w:r>
      <w:r w:rsidRPr="008F29E8">
        <w:rPr>
          <w:sz w:val="21"/>
          <w:szCs w:val="21"/>
          <w:shd w:val="clear" w:color="auto" w:fill="FFFFFF"/>
        </w:rPr>
        <w:t>ξυνσή</w:t>
      </w:r>
      <w:r>
        <w:rPr>
          <w:sz w:val="21"/>
          <w:szCs w:val="21"/>
          <w:shd w:val="clear" w:color="auto" w:fill="FFFFFF"/>
        </w:rPr>
        <w:t xml:space="preserve"> των ωκεανών ονομάζεται</w:t>
      </w:r>
      <w:r w:rsidRPr="008F29E8">
        <w:rPr>
          <w:sz w:val="21"/>
          <w:szCs w:val="21"/>
          <w:shd w:val="clear" w:color="auto" w:fill="FFFFFF"/>
        </w:rPr>
        <w:t xml:space="preserve"> η συνεχιζόμενη μείωση του pH των ωκεανών της Γης, που προκαλείται από την πρόσληψη του διοξειδίου του άνθρα</w:t>
      </w:r>
      <w:r w:rsidR="00E94B6F">
        <w:rPr>
          <w:sz w:val="21"/>
          <w:szCs w:val="21"/>
          <w:shd w:val="clear" w:color="auto" w:fill="FFFFFF"/>
        </w:rPr>
        <w:t>κα (CO2) από την ατμόσφαιρα.</w:t>
      </w:r>
      <w:r w:rsidRPr="008F29E8">
        <w:rPr>
          <w:sz w:val="21"/>
          <w:szCs w:val="21"/>
          <w:shd w:val="clear" w:color="auto" w:fill="FFFFFF"/>
        </w:rPr>
        <w:t xml:space="preserve"> </w:t>
      </w:r>
      <w:r w:rsidR="00E94B6F">
        <w:rPr>
          <w:sz w:val="21"/>
          <w:szCs w:val="21"/>
          <w:shd w:val="clear" w:color="auto" w:fill="FFFFFF"/>
        </w:rPr>
        <w:t>Το θ</w:t>
      </w:r>
      <w:r w:rsidRPr="008F29E8">
        <w:rPr>
          <w:sz w:val="21"/>
          <w:szCs w:val="21"/>
          <w:shd w:val="clear" w:color="auto" w:fill="FFFFFF"/>
        </w:rPr>
        <w:t>αλ</w:t>
      </w:r>
      <w:r w:rsidR="00E94B6F">
        <w:rPr>
          <w:sz w:val="21"/>
          <w:szCs w:val="21"/>
          <w:shd w:val="clear" w:color="auto" w:fill="FFFFFF"/>
        </w:rPr>
        <w:t>ασσινό νερό είναι ελαφρώς βασικό</w:t>
      </w:r>
      <w:r w:rsidRPr="008F29E8">
        <w:rPr>
          <w:sz w:val="21"/>
          <w:szCs w:val="21"/>
          <w:shd w:val="clear" w:color="auto" w:fill="FFFFFF"/>
        </w:rPr>
        <w:t xml:space="preserve"> (εννοώντας ρΗ&gt; 7), και η εν λόγω διαδικασία είναι μια στροφή προς ουδέτερο pH συνθήκες παρά μια μετάβαση σε όξινες συνθήκες (</w:t>
      </w:r>
      <w:r w:rsidR="00E0074A">
        <w:rPr>
          <w:sz w:val="21"/>
          <w:szCs w:val="21"/>
          <w:shd w:val="clear" w:color="auto" w:fill="FFFFFF"/>
        </w:rPr>
        <w:t>ρΗ &lt;7).</w:t>
      </w:r>
      <w:r>
        <w:rPr>
          <w:sz w:val="21"/>
          <w:szCs w:val="21"/>
          <w:shd w:val="clear" w:color="auto" w:fill="FFFFFF"/>
        </w:rPr>
        <w:t xml:space="preserve"> </w:t>
      </w:r>
      <w:r w:rsidR="00E94B6F">
        <w:rPr>
          <w:sz w:val="21"/>
          <w:szCs w:val="21"/>
          <w:shd w:val="clear" w:color="auto" w:fill="FFFFFF"/>
        </w:rPr>
        <w:t>Η ω</w:t>
      </w:r>
      <w:r>
        <w:rPr>
          <w:sz w:val="21"/>
          <w:szCs w:val="21"/>
          <w:shd w:val="clear" w:color="auto" w:fill="FFFFFF"/>
        </w:rPr>
        <w:t>κεανική</w:t>
      </w:r>
      <w:r w:rsidRPr="008F29E8">
        <w:rPr>
          <w:sz w:val="21"/>
          <w:szCs w:val="21"/>
          <w:shd w:val="clear" w:color="auto" w:fill="FFFFFF"/>
        </w:rPr>
        <w:t xml:space="preserve"> αλκαλικότητα δεν αλλάζει από τη διαδικασία, ή μπορεί να αυξήσει για μεγάλες χρονικές περιόδο</w:t>
      </w:r>
      <w:r w:rsidR="00E94B6F">
        <w:rPr>
          <w:sz w:val="21"/>
          <w:szCs w:val="21"/>
          <w:shd w:val="clear" w:color="auto" w:fill="FFFFFF"/>
        </w:rPr>
        <w:t>υς, λόγω ανθρακικής</w:t>
      </w:r>
      <w:r w:rsidR="00E0074A">
        <w:rPr>
          <w:sz w:val="21"/>
          <w:szCs w:val="21"/>
          <w:shd w:val="clear" w:color="auto" w:fill="FFFFFF"/>
        </w:rPr>
        <w:t xml:space="preserve"> διάλυση</w:t>
      </w:r>
      <w:r w:rsidR="00E94B6F">
        <w:rPr>
          <w:sz w:val="21"/>
          <w:szCs w:val="21"/>
          <w:shd w:val="clear" w:color="auto" w:fill="FFFFFF"/>
        </w:rPr>
        <w:t>ς</w:t>
      </w:r>
      <w:r w:rsidR="00E0074A">
        <w:rPr>
          <w:sz w:val="21"/>
          <w:szCs w:val="21"/>
          <w:shd w:val="clear" w:color="auto" w:fill="FFFFFF"/>
        </w:rPr>
        <w:t xml:space="preserve">. </w:t>
      </w:r>
      <w:r w:rsidRPr="008F29E8">
        <w:rPr>
          <w:sz w:val="21"/>
          <w:szCs w:val="21"/>
          <w:shd w:val="clear" w:color="auto" w:fill="FFFFFF"/>
        </w:rPr>
        <w:t xml:space="preserve">Εκτιμάται </w:t>
      </w:r>
      <w:r w:rsidR="00E94B6F">
        <w:rPr>
          <w:sz w:val="21"/>
          <w:szCs w:val="21"/>
          <w:shd w:val="clear" w:color="auto" w:fill="FFFFFF"/>
        </w:rPr>
        <w:t xml:space="preserve">ότι </w:t>
      </w:r>
      <w:r w:rsidRPr="008F29E8">
        <w:rPr>
          <w:sz w:val="21"/>
          <w:szCs w:val="21"/>
          <w:shd w:val="clear" w:color="auto" w:fill="FFFFFF"/>
        </w:rPr>
        <w:t xml:space="preserve">το 30-40% του διοξειδίου του άνθρακα από την ανθρώπινη δραστηριότητα απελευθερώνεται στην ατμόσφαιρα </w:t>
      </w:r>
      <w:r w:rsidR="00E94B6F">
        <w:rPr>
          <w:sz w:val="21"/>
          <w:szCs w:val="21"/>
          <w:shd w:val="clear" w:color="auto" w:fill="FFFFFF"/>
        </w:rPr>
        <w:t xml:space="preserve">και </w:t>
      </w:r>
      <w:r w:rsidRPr="008F29E8">
        <w:rPr>
          <w:sz w:val="21"/>
          <w:szCs w:val="21"/>
          <w:shd w:val="clear" w:color="auto" w:fill="FFFFFF"/>
        </w:rPr>
        <w:t>διαλύεται σε ωκεαν</w:t>
      </w:r>
      <w:r w:rsidR="00E0074A">
        <w:rPr>
          <w:sz w:val="21"/>
          <w:szCs w:val="21"/>
          <w:shd w:val="clear" w:color="auto" w:fill="FFFFFF"/>
        </w:rPr>
        <w:t xml:space="preserve">ούς, ποτάμια και λίμνες. </w:t>
      </w:r>
      <w:r w:rsidRPr="008F29E8">
        <w:rPr>
          <w:sz w:val="21"/>
          <w:szCs w:val="21"/>
          <w:shd w:val="clear" w:color="auto" w:fill="FFFFFF"/>
        </w:rPr>
        <w:t xml:space="preserve"> Για να επιτευχθεί χημική ισορροπία, ένα μέρος του αντιδρά με το νερό για να σχηματίσει ανθρακικό οξύ. Μερικά από αυτά τα επιπλέον μόρια ανθρακικού οξέο</w:t>
      </w:r>
      <w:r w:rsidR="00E94B6F">
        <w:rPr>
          <w:sz w:val="21"/>
          <w:szCs w:val="21"/>
          <w:shd w:val="clear" w:color="auto" w:fill="FFFFFF"/>
        </w:rPr>
        <w:t>υς αντιδρούν</w:t>
      </w:r>
      <w:r w:rsidR="00495785">
        <w:rPr>
          <w:sz w:val="21"/>
          <w:szCs w:val="21"/>
          <w:shd w:val="clear" w:color="auto" w:fill="FFFFFF"/>
        </w:rPr>
        <w:t xml:space="preserve"> με ένα μόριο νερού για να δώσουν</w:t>
      </w:r>
      <w:r w:rsidRPr="008F29E8">
        <w:rPr>
          <w:sz w:val="21"/>
          <w:szCs w:val="21"/>
          <w:shd w:val="clear" w:color="auto" w:fill="FFFFFF"/>
        </w:rPr>
        <w:t xml:space="preserve"> ένα ιόν όξινου και ένα ιόν υδρονίου, αυξάνοντας έτσι την οξύτητα των ωκεανών (συγκέντρωση Η + ιόντος). Μεταξύ 1751 και 1996, στην επιφάνεια του ωκεανού</w:t>
      </w:r>
      <w:r w:rsidR="00495785">
        <w:rPr>
          <w:sz w:val="21"/>
          <w:szCs w:val="21"/>
          <w:shd w:val="clear" w:color="auto" w:fill="FFFFFF"/>
        </w:rPr>
        <w:t>, το</w:t>
      </w:r>
      <w:r w:rsidRPr="008F29E8">
        <w:rPr>
          <w:sz w:val="21"/>
          <w:szCs w:val="21"/>
          <w:shd w:val="clear" w:color="auto" w:fill="FFFFFF"/>
        </w:rPr>
        <w:t xml:space="preserve"> ρΗ εκτιμάται ότι μειώθηκ</w:t>
      </w:r>
      <w:r w:rsidR="00E94B6F">
        <w:rPr>
          <w:sz w:val="21"/>
          <w:szCs w:val="21"/>
          <w:shd w:val="clear" w:color="auto" w:fill="FFFFFF"/>
        </w:rPr>
        <w:t>ε από περίπου 8.25 έως 8.14</w:t>
      </w:r>
      <w:r w:rsidRPr="008F29E8">
        <w:rPr>
          <w:sz w:val="21"/>
          <w:szCs w:val="21"/>
          <w:shd w:val="clear" w:color="auto" w:fill="FFFFFF"/>
        </w:rPr>
        <w:t>, που αντιπροσωπεύει αύξηση κατά σχεδόν 35% σε H + συγκέντρωση ιόντων στ</w:t>
      </w:r>
      <w:r w:rsidR="00E94B6F">
        <w:rPr>
          <w:sz w:val="21"/>
          <w:szCs w:val="21"/>
          <w:shd w:val="clear" w:color="auto" w:fill="FFFFFF"/>
        </w:rPr>
        <w:t>ους ωκεανούς του κόσμου.</w:t>
      </w:r>
    </w:p>
    <w:p w:rsidR="00495785" w:rsidRDefault="00495785" w:rsidP="00DF3B57">
      <w:pPr>
        <w:rPr>
          <w:sz w:val="21"/>
          <w:szCs w:val="21"/>
          <w:shd w:val="clear" w:color="auto" w:fill="FFFFFF"/>
        </w:rPr>
      </w:pPr>
    </w:p>
    <w:p w:rsidR="00787335" w:rsidRDefault="00787335" w:rsidP="00DF3B57">
      <w:pPr>
        <w:rPr>
          <w:sz w:val="21"/>
          <w:szCs w:val="21"/>
          <w:shd w:val="clear" w:color="auto" w:fill="FFFFFF"/>
        </w:rPr>
      </w:pPr>
    </w:p>
    <w:p w:rsidR="00787335" w:rsidRDefault="00787335" w:rsidP="00DF3B57">
      <w:pPr>
        <w:rPr>
          <w:rFonts w:ascii="inherit" w:eastAsia="Times New Roman" w:hAnsi="inherit" w:cs="Courier New"/>
          <w:color w:val="212121"/>
          <w:sz w:val="28"/>
          <w:szCs w:val="28"/>
          <w:lang w:eastAsia="el-GR"/>
        </w:rPr>
      </w:pPr>
    </w:p>
    <w:p w:rsidR="00495785" w:rsidRDefault="00715E8C" w:rsidP="00DF3B57">
      <w:pPr>
        <w:rPr>
          <w:rFonts w:ascii="inherit" w:eastAsia="Times New Roman" w:hAnsi="inherit" w:cs="Courier New"/>
          <w:color w:val="212121"/>
          <w:sz w:val="28"/>
          <w:szCs w:val="28"/>
          <w:lang w:eastAsia="el-GR"/>
        </w:rPr>
      </w:pPr>
      <w:r>
        <w:rPr>
          <w:rFonts w:ascii="inherit" w:eastAsia="Times New Roman" w:hAnsi="inherit" w:cs="Courier New"/>
          <w:color w:val="212121"/>
          <w:sz w:val="28"/>
          <w:szCs w:val="28"/>
          <w:lang w:eastAsia="el-GR"/>
        </w:rPr>
        <w:t>Ο ΚΥΚΛΟΣ ΤΟΥ ΑΝΘΡΑΚΑ</w:t>
      </w:r>
    </w:p>
    <w:p w:rsidR="00495785" w:rsidRPr="00CE5BFF" w:rsidRDefault="00495785" w:rsidP="00DF3B57">
      <w:pPr>
        <w:rPr>
          <w:color w:val="000000" w:themeColor="text1"/>
          <w:lang w:eastAsia="el-GR"/>
        </w:rPr>
      </w:pPr>
    </w:p>
    <w:p w:rsidR="00713BB4" w:rsidRDefault="00CE5BFF" w:rsidP="00DF3B57">
      <w:pPr>
        <w:rPr>
          <w:color w:val="000000" w:themeColor="text1"/>
          <w:shd w:val="clear" w:color="auto" w:fill="FFFFFF"/>
        </w:rPr>
      </w:pPr>
      <w:r w:rsidRPr="00CE5BFF">
        <w:rPr>
          <w:color w:val="000000" w:themeColor="text1"/>
          <w:lang w:eastAsia="el-GR"/>
        </w:rPr>
        <w:t>Α</w:t>
      </w:r>
      <w:r w:rsidR="00495785" w:rsidRPr="00CE5BFF">
        <w:rPr>
          <w:color w:val="000000" w:themeColor="text1"/>
          <w:lang w:eastAsia="el-GR"/>
        </w:rPr>
        <w:t xml:space="preserve">φού έγινε διερεύνηση </w:t>
      </w:r>
      <w:r w:rsidR="00713BB4" w:rsidRPr="00CE5BFF">
        <w:rPr>
          <w:color w:val="000000" w:themeColor="text1"/>
          <w:lang w:eastAsia="el-GR"/>
        </w:rPr>
        <w:t>σ</w:t>
      </w:r>
      <w:r w:rsidR="00495785" w:rsidRPr="00CE5BFF">
        <w:rPr>
          <w:color w:val="000000" w:themeColor="text1"/>
          <w:lang w:eastAsia="el-GR"/>
        </w:rPr>
        <w:t>την αύξηση της οξύτητας του νερού από το διοξείδιο του άνθρακα</w:t>
      </w:r>
      <w:r w:rsidR="00713BB4" w:rsidRPr="00CE5BFF">
        <w:rPr>
          <w:color w:val="000000" w:themeColor="text1"/>
        </w:rPr>
        <w:t xml:space="preserve"> , σε αύτη την δραστηριότητα</w:t>
      </w:r>
      <w:r w:rsidR="00713BB4" w:rsidRPr="00CE5BFF">
        <w:rPr>
          <w:color w:val="000000" w:themeColor="text1"/>
          <w:lang w:eastAsia="el-GR"/>
        </w:rPr>
        <w:t xml:space="preserve"> προσεγγίζεται το πρόβλημα της όξυνσής των ωκεανών από τη σύλληψη του ατμοσφαιρικού </w:t>
      </w:r>
      <w:r w:rsidRPr="00CE5BFF">
        <w:rPr>
          <w:color w:val="000000" w:themeColor="text1"/>
          <w:lang w:eastAsia="el-GR"/>
        </w:rPr>
        <w:t>διοξείδιού</w:t>
      </w:r>
      <w:r w:rsidR="00713BB4" w:rsidRPr="00CE5BFF">
        <w:rPr>
          <w:color w:val="000000" w:themeColor="text1"/>
          <w:lang w:eastAsia="el-GR"/>
        </w:rPr>
        <w:t xml:space="preserve"> του άνθρακα σε ένα ελαφρώς πιο ρεαλιστικό τρόπο</w:t>
      </w:r>
      <w:r w:rsidRPr="00CE5BFF">
        <w:rPr>
          <w:color w:val="000000" w:themeColor="text1"/>
          <w:lang w:eastAsia="el-GR"/>
        </w:rPr>
        <w:t xml:space="preserve">. </w:t>
      </w:r>
      <w:r w:rsidRPr="00CE5BFF">
        <w:rPr>
          <w:color w:val="000000" w:themeColor="text1"/>
          <w:shd w:val="clear" w:color="auto" w:fill="FFFFFF"/>
        </w:rPr>
        <w:t>Σ’ έ</w:t>
      </w:r>
      <w:r>
        <w:rPr>
          <w:color w:val="000000" w:themeColor="text1"/>
          <w:shd w:val="clear" w:color="auto" w:fill="FFFFFF"/>
        </w:rPr>
        <w:t xml:space="preserve">να πείραμα αποδεικνύεται </w:t>
      </w:r>
      <w:r w:rsidR="00713BB4" w:rsidRPr="00CE5BFF">
        <w:rPr>
          <w:color w:val="000000" w:themeColor="text1"/>
          <w:shd w:val="clear" w:color="auto" w:fill="FFFFFF"/>
        </w:rPr>
        <w:t>ότι ανθρακικό οξύ σχηματίζεται μόνο στα ανώτερα στρώματα των ωκεανών όπου το νερό αγγίζει την ατμόσφαιρα</w:t>
      </w:r>
      <w:r w:rsidRPr="00CE5BFF">
        <w:rPr>
          <w:color w:val="000000" w:themeColor="text1"/>
          <w:shd w:val="clear" w:color="auto" w:fill="FFFFFF"/>
        </w:rPr>
        <w:t>.</w:t>
      </w:r>
    </w:p>
    <w:p w:rsidR="00DF3B57" w:rsidRPr="00836A5B" w:rsidRDefault="00836A5B" w:rsidP="00DF3B57">
      <w:r>
        <w:t xml:space="preserve">  </w:t>
      </w:r>
    </w:p>
    <w:p w:rsidR="00DF3B57" w:rsidRDefault="00697A51" w:rsidP="00DF3B57">
      <w:pPr>
        <w:rPr>
          <w:sz w:val="28"/>
          <w:szCs w:val="28"/>
        </w:rPr>
      </w:pPr>
      <w:r>
        <w:rPr>
          <w:noProof/>
          <w:lang w:eastAsia="el-GR"/>
        </w:rPr>
        <w:lastRenderedPageBreak/>
        <w:drawing>
          <wp:inline distT="0" distB="0" distL="0" distR="0">
            <wp:extent cx="3819525" cy="2517261"/>
            <wp:effectExtent l="0" t="0" r="0" b="0"/>
            <wp:docPr id="3" name="Εικόνα 3" descr="https://qph.ec.quoracdn.net/main-qimg-740f6ddca49b74a45d1a2fade16e8a6b-c?convert_to_webp=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qph.ec.quoracdn.net/main-qimg-740f6ddca49b74a45d1a2fade16e8a6b-c?convert_to_webp=tru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24092" cy="2520271"/>
                    </a:xfrm>
                    <a:prstGeom prst="rect">
                      <a:avLst/>
                    </a:prstGeom>
                    <a:noFill/>
                    <a:ln>
                      <a:noFill/>
                    </a:ln>
                  </pic:spPr>
                </pic:pic>
              </a:graphicData>
            </a:graphic>
          </wp:inline>
        </w:drawing>
      </w:r>
    </w:p>
    <w:p w:rsidR="00DF3B57" w:rsidRDefault="00DF3B57" w:rsidP="00DF3B57">
      <w:pPr>
        <w:rPr>
          <w:sz w:val="28"/>
          <w:szCs w:val="28"/>
        </w:rPr>
      </w:pPr>
    </w:p>
    <w:p w:rsidR="00DF3B57" w:rsidRDefault="00697A51" w:rsidP="00DF3B57">
      <w:pPr>
        <w:rPr>
          <w:rFonts w:ascii="Georgia" w:hAnsi="Georgia"/>
          <w:color w:val="333333"/>
          <w:sz w:val="21"/>
          <w:szCs w:val="21"/>
          <w:lang w:val="en-US"/>
        </w:rPr>
      </w:pPr>
      <w:r w:rsidRPr="00697A51">
        <w:rPr>
          <w:rFonts w:ascii="Georgia" w:hAnsi="Georgia"/>
          <w:color w:val="333333"/>
          <w:sz w:val="21"/>
          <w:szCs w:val="21"/>
          <w:lang w:val="en-US"/>
        </w:rPr>
        <w:t xml:space="preserve">CO2 + H2O </w:t>
      </w:r>
      <w:r w:rsidRPr="00697A51">
        <w:rPr>
          <w:rFonts w:ascii="Times New Roman" w:hAnsi="Times New Roman" w:cs="Times New Roman"/>
          <w:color w:val="333333"/>
          <w:sz w:val="21"/>
          <w:szCs w:val="21"/>
          <w:lang w:val="en-US"/>
        </w:rPr>
        <w:t>↔</w:t>
      </w:r>
      <w:r w:rsidRPr="00697A51">
        <w:rPr>
          <w:rFonts w:ascii="Georgia" w:hAnsi="Georgia"/>
          <w:color w:val="333333"/>
          <w:sz w:val="21"/>
          <w:szCs w:val="21"/>
          <w:lang w:val="en-US"/>
        </w:rPr>
        <w:t xml:space="preserve"> H2CO3 </w:t>
      </w:r>
      <w:r w:rsidRPr="00697A51">
        <w:rPr>
          <w:rFonts w:ascii="Times New Roman" w:hAnsi="Times New Roman" w:cs="Times New Roman"/>
          <w:color w:val="333333"/>
          <w:sz w:val="21"/>
          <w:szCs w:val="21"/>
          <w:lang w:val="en-US"/>
        </w:rPr>
        <w:t>↔</w:t>
      </w:r>
      <w:r w:rsidRPr="00697A51">
        <w:rPr>
          <w:rFonts w:ascii="Georgia" w:hAnsi="Georgia"/>
          <w:color w:val="333333"/>
          <w:sz w:val="21"/>
          <w:szCs w:val="21"/>
          <w:lang w:val="en-US"/>
        </w:rPr>
        <w:t xml:space="preserve"> H+ +HCO3- </w:t>
      </w:r>
      <w:r w:rsidRPr="00697A51">
        <w:rPr>
          <w:rFonts w:ascii="Times New Roman" w:hAnsi="Times New Roman" w:cs="Times New Roman"/>
          <w:color w:val="333333"/>
          <w:sz w:val="21"/>
          <w:szCs w:val="21"/>
          <w:lang w:val="en-US"/>
        </w:rPr>
        <w:t>↔</w:t>
      </w:r>
      <w:r w:rsidRPr="00697A51">
        <w:rPr>
          <w:rFonts w:ascii="Georgia" w:hAnsi="Georgia"/>
          <w:color w:val="333333"/>
          <w:sz w:val="21"/>
          <w:szCs w:val="21"/>
          <w:lang w:val="en-US"/>
        </w:rPr>
        <w:t xml:space="preserve"> 2H+ + CO32-</w:t>
      </w:r>
      <w:r w:rsidRPr="00697A51">
        <w:rPr>
          <w:rStyle w:val="apple-converted-space"/>
          <w:rFonts w:ascii="Georgia" w:hAnsi="Georgia"/>
          <w:color w:val="333333"/>
          <w:sz w:val="21"/>
          <w:szCs w:val="21"/>
          <w:lang w:val="en-US"/>
        </w:rPr>
        <w:t> </w:t>
      </w:r>
      <w:r w:rsidRPr="00697A51">
        <w:rPr>
          <w:rFonts w:ascii="Georgia" w:hAnsi="Georgia"/>
          <w:color w:val="333333"/>
          <w:sz w:val="21"/>
          <w:szCs w:val="21"/>
          <w:lang w:val="en-US"/>
        </w:rPr>
        <w:br/>
        <w:t>and</w:t>
      </w:r>
      <w:r w:rsidRPr="00697A51">
        <w:rPr>
          <w:rFonts w:ascii="Georgia" w:hAnsi="Georgia"/>
          <w:color w:val="333333"/>
          <w:sz w:val="21"/>
          <w:szCs w:val="21"/>
          <w:lang w:val="en-US"/>
        </w:rPr>
        <w:br/>
        <w:t xml:space="preserve">CO2 + H2O + CO32- </w:t>
      </w:r>
      <w:r w:rsidRPr="00697A51">
        <w:rPr>
          <w:rFonts w:ascii="Times New Roman" w:hAnsi="Times New Roman" w:cs="Times New Roman"/>
          <w:color w:val="333333"/>
          <w:sz w:val="21"/>
          <w:szCs w:val="21"/>
          <w:lang w:val="en-US"/>
        </w:rPr>
        <w:t>↔</w:t>
      </w:r>
      <w:r w:rsidRPr="00697A51">
        <w:rPr>
          <w:rFonts w:ascii="Georgia" w:hAnsi="Georgia"/>
          <w:color w:val="333333"/>
          <w:sz w:val="21"/>
          <w:szCs w:val="21"/>
          <w:lang w:val="en-US"/>
        </w:rPr>
        <w:t xml:space="preserve"> 2HCO3-</w:t>
      </w:r>
    </w:p>
    <w:p w:rsidR="00836A5B" w:rsidRDefault="00836A5B" w:rsidP="00DF3B57">
      <w:pPr>
        <w:rPr>
          <w:rFonts w:ascii="Georgia" w:hAnsi="Georgia"/>
          <w:color w:val="333333"/>
          <w:sz w:val="21"/>
          <w:szCs w:val="21"/>
          <w:lang w:val="en-US"/>
        </w:rPr>
      </w:pPr>
    </w:p>
    <w:p w:rsidR="00836A5B" w:rsidRPr="009116BC" w:rsidRDefault="00836A5B" w:rsidP="00DF3B57">
      <w:pPr>
        <w:rPr>
          <w:rFonts w:ascii="Arial" w:hAnsi="Arial" w:cs="Arial"/>
          <w:color w:val="212121"/>
          <w:shd w:val="clear" w:color="auto" w:fill="FFFFFF"/>
          <w:lang w:val="en-US"/>
        </w:rPr>
      </w:pPr>
      <w:r w:rsidRPr="009116BC">
        <w:rPr>
          <w:lang w:val="en-US"/>
        </w:rPr>
        <w:br/>
      </w:r>
    </w:p>
    <w:p w:rsidR="00836A5B" w:rsidRPr="009116BC" w:rsidRDefault="00836A5B" w:rsidP="00DF3B57">
      <w:pPr>
        <w:rPr>
          <w:rFonts w:ascii="Arial" w:hAnsi="Arial" w:cs="Arial"/>
          <w:color w:val="212121"/>
          <w:shd w:val="clear" w:color="auto" w:fill="FFFFFF"/>
          <w:lang w:val="en-US"/>
        </w:rPr>
      </w:pPr>
    </w:p>
    <w:p w:rsidR="00836A5B" w:rsidRPr="009116BC" w:rsidRDefault="00836A5B" w:rsidP="00DF3B57">
      <w:pPr>
        <w:rPr>
          <w:rFonts w:ascii="Arial" w:hAnsi="Arial" w:cs="Arial"/>
          <w:color w:val="212121"/>
          <w:shd w:val="clear" w:color="auto" w:fill="FFFFFF"/>
          <w:lang w:val="en-US"/>
        </w:rPr>
      </w:pPr>
    </w:p>
    <w:p w:rsidR="00836A5B" w:rsidRPr="009116BC" w:rsidRDefault="00836A5B" w:rsidP="00DF3B57">
      <w:pPr>
        <w:rPr>
          <w:rFonts w:ascii="Arial" w:hAnsi="Arial" w:cs="Arial"/>
          <w:color w:val="212121"/>
          <w:shd w:val="clear" w:color="auto" w:fill="FFFFFF"/>
          <w:lang w:val="en-US"/>
        </w:rPr>
      </w:pPr>
    </w:p>
    <w:p w:rsidR="00836A5B" w:rsidRDefault="00836A5B" w:rsidP="00DF3B57">
      <w:pPr>
        <w:rPr>
          <w:rFonts w:ascii="Arial" w:hAnsi="Arial" w:cs="Arial"/>
          <w:color w:val="212121"/>
          <w:shd w:val="clear" w:color="auto" w:fill="FFFFFF"/>
        </w:rPr>
      </w:pPr>
      <w:r>
        <w:rPr>
          <w:rFonts w:ascii="Arial" w:hAnsi="Arial" w:cs="Arial"/>
          <w:color w:val="212121"/>
          <w:shd w:val="clear" w:color="auto" w:fill="FFFFFF"/>
        </w:rPr>
        <w:t>ΤΡΟΠΟΙ ΑΝΤΙΜΕΤΩΠΙΣΗΣ ΤΗΣ ΟΞΥΝΣΗΣ ΤΟΥ ΝΕΡΟΥ</w:t>
      </w:r>
    </w:p>
    <w:p w:rsidR="00836A5B" w:rsidRDefault="00836A5B" w:rsidP="00DF3B57">
      <w:pPr>
        <w:rPr>
          <w:rFonts w:ascii="Arial" w:hAnsi="Arial" w:cs="Arial"/>
          <w:color w:val="212121"/>
          <w:shd w:val="clear" w:color="auto" w:fill="FFFFFF"/>
        </w:rPr>
      </w:pPr>
    </w:p>
    <w:p w:rsidR="00836A5B" w:rsidRPr="00836A5B" w:rsidRDefault="00836A5B" w:rsidP="00DF3B57">
      <w:pPr>
        <w:rPr>
          <w:sz w:val="28"/>
          <w:szCs w:val="28"/>
        </w:rPr>
      </w:pPr>
      <w:r>
        <w:rPr>
          <w:rFonts w:ascii="Arial" w:hAnsi="Arial" w:cs="Arial"/>
          <w:color w:val="212121"/>
          <w:shd w:val="clear" w:color="auto" w:fill="FFFFFF"/>
        </w:rPr>
        <w:t>Ορισμένες προτάσεις έχουν προσπαθήσει να μειώσουν τις αλλαγές στη χημεία των ωκεανών, με την προσθήκη των ενώσεων προς τον ωκεανό, που θα εξουδετερώνουν χημικά οξέα. Ωστόσο, αντιστρέφοντας όξυνσή των ωκεανών με τον τρόπο αυτό θα απαιτούσε την προσθήκη μιας ποσότητας υλικού πολύ μεγαλύτερη από την ποσότητα διοξειδίου του άνθρακα που εκπέμπουν στην ατμόσφαιρα. Ως εκ τούτου, αυτές οι προτεινόμενες λύσεις θα απαιτήσει ένα νέο εξόρυξης και χημική επεξεργασία των υποδομών τόσο μεγάλη όσο σημερινό ενεργειακό μας σύστημα. Φαίνεται λογικό να υποθέσουμε ότι αυτό το επίπεδο της προσπάθειας και των δαπανών θα πρέπει να εφαρμόζονται καλύτερα να το μετασχηματισμό του ενεργειακού μας συστήματος μακριά από την εξάρτηση από ένα πεπερασμένο πισίνα των πόρων ορυκτών καυσίμων με τη χρήση των ανανεώσιμων πηγών, απεριόριστους πόρους - η οποία θα αποτρέψει επίσης το διοξείδιο του άνθρακα από την είσοδο του περιβάλλοντος στην πρώτη θέση, αντί να απαιτούν μας να εξετάσουμε επίδραση εξουδετέρωσης του αφού ήδη εξαπλώνεται μέσω της ατμόσφαιρας και των ωκεανών.</w:t>
      </w:r>
    </w:p>
    <w:p w:rsidR="00D04A12" w:rsidRPr="009116BC" w:rsidRDefault="00D04A12" w:rsidP="009116BC"/>
    <w:p w:rsidR="00D04A12" w:rsidRPr="008F29E8" w:rsidRDefault="00D04A12">
      <w:pPr>
        <w:rPr>
          <w:rFonts w:ascii="Arial" w:hAnsi="Arial" w:cs="Arial"/>
          <w:color w:val="252525"/>
          <w:sz w:val="17"/>
          <w:szCs w:val="17"/>
          <w:shd w:val="clear" w:color="auto" w:fill="FFFFFF"/>
          <w:vertAlign w:val="superscript"/>
        </w:rPr>
      </w:pPr>
    </w:p>
    <w:p w:rsidR="00D04A12" w:rsidRPr="001C1565" w:rsidRDefault="00D04A12" w:rsidP="00607421"/>
    <w:sectPr w:rsidR="00D04A12" w:rsidRPr="001C1565">
      <w:headerReference w:type="default" r:id="rId1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616" w:rsidRDefault="00463616" w:rsidP="001C1565">
      <w:pPr>
        <w:spacing w:after="0" w:line="240" w:lineRule="auto"/>
      </w:pPr>
      <w:r>
        <w:separator/>
      </w:r>
    </w:p>
  </w:endnote>
  <w:endnote w:type="continuationSeparator" w:id="0">
    <w:p w:rsidR="00463616" w:rsidRDefault="00463616" w:rsidP="001C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 w:name="Consolas">
    <w:panose1 w:val="020B0609020204030204"/>
    <w:charset w:val="A1"/>
    <w:family w:val="modern"/>
    <w:pitch w:val="fixed"/>
    <w:sig w:usb0="E00006FF" w:usb1="0000FCFF" w:usb2="00000001" w:usb3="00000000" w:csb0="0000019F" w:csb1="00000000"/>
  </w:font>
  <w:font w:name="Arial">
    <w:panose1 w:val="020B0604020202020204"/>
    <w:charset w:val="A1"/>
    <w:family w:val="swiss"/>
    <w:pitch w:val="variable"/>
    <w:sig w:usb0="E0002AFF" w:usb1="C0007843" w:usb2="00000009" w:usb3="00000000" w:csb0="000001FF" w:csb1="00000000"/>
  </w:font>
  <w:font w:name="inherit">
    <w:altName w:val="Cambria"/>
    <w:panose1 w:val="00000000000000000000"/>
    <w:charset w:val="00"/>
    <w:family w:val="roman"/>
    <w:notTrueType/>
    <w:pitch w:val="default"/>
  </w:font>
  <w:font w:name="Courier New">
    <w:panose1 w:val="02070309020205020404"/>
    <w:charset w:val="A1"/>
    <w:family w:val="modern"/>
    <w:pitch w:val="fixed"/>
    <w:sig w:usb0="E0002EFF" w:usb1="C0007843" w:usb2="00000009" w:usb3="00000000" w:csb0="000001FF" w:csb1="00000000"/>
  </w:font>
  <w:font w:name="Georgia">
    <w:panose1 w:val="02040502050405020303"/>
    <w:charset w:val="A1"/>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616" w:rsidRDefault="00463616" w:rsidP="001C1565">
      <w:pPr>
        <w:spacing w:after="0" w:line="240" w:lineRule="auto"/>
      </w:pPr>
      <w:r>
        <w:separator/>
      </w:r>
    </w:p>
  </w:footnote>
  <w:footnote w:type="continuationSeparator" w:id="0">
    <w:p w:rsidR="00463616" w:rsidRDefault="00463616" w:rsidP="001C1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565" w:rsidRDefault="001C1565">
    <w:pPr>
      <w:pStyle w:val="Header"/>
      <w:rPr>
        <w:lang w:val="en-US"/>
      </w:rPr>
    </w:pPr>
    <w:r>
      <w:rPr>
        <w:lang w:val="en-US"/>
      </w:rPr>
      <w:t>MARIOS TSOLKAS</w:t>
    </w:r>
  </w:p>
  <w:p w:rsidR="001C1565" w:rsidRPr="001C1565" w:rsidRDefault="001C156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7E04"/>
    <w:multiLevelType w:val="multilevel"/>
    <w:tmpl w:val="4BE4E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90F266C"/>
    <w:multiLevelType w:val="multilevel"/>
    <w:tmpl w:val="5BB2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A12"/>
    <w:rsid w:val="00195CCF"/>
    <w:rsid w:val="001C1565"/>
    <w:rsid w:val="003D5C25"/>
    <w:rsid w:val="003E18D2"/>
    <w:rsid w:val="00463616"/>
    <w:rsid w:val="00495785"/>
    <w:rsid w:val="00607421"/>
    <w:rsid w:val="00697A51"/>
    <w:rsid w:val="00713BB4"/>
    <w:rsid w:val="00715E8C"/>
    <w:rsid w:val="00787335"/>
    <w:rsid w:val="00836A5B"/>
    <w:rsid w:val="008F29E8"/>
    <w:rsid w:val="009116BC"/>
    <w:rsid w:val="00CE5BFF"/>
    <w:rsid w:val="00D04A12"/>
    <w:rsid w:val="00DA2571"/>
    <w:rsid w:val="00DB5421"/>
    <w:rsid w:val="00DF3B57"/>
    <w:rsid w:val="00E0074A"/>
    <w:rsid w:val="00E94B6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391A1"/>
  <w15:chartTrackingRefBased/>
  <w15:docId w15:val="{EDF830FD-64C3-44A5-A246-E3186E63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CE5B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04A12"/>
  </w:style>
  <w:style w:type="character" w:styleId="Hyperlink">
    <w:name w:val="Hyperlink"/>
    <w:basedOn w:val="DefaultParagraphFont"/>
    <w:uiPriority w:val="99"/>
    <w:semiHidden/>
    <w:unhideWhenUsed/>
    <w:rsid w:val="00D04A12"/>
    <w:rPr>
      <w:color w:val="0000FF"/>
      <w:u w:val="single"/>
    </w:rPr>
  </w:style>
  <w:style w:type="character" w:customStyle="1" w:styleId="Heading2Char">
    <w:name w:val="Heading 2 Char"/>
    <w:basedOn w:val="DefaultParagraphFont"/>
    <w:link w:val="Heading2"/>
    <w:uiPriority w:val="9"/>
    <w:rsid w:val="00CE5BFF"/>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CE5BFF"/>
    <w:pPr>
      <w:spacing w:after="0" w:line="240" w:lineRule="auto"/>
    </w:pPr>
  </w:style>
  <w:style w:type="paragraph" w:styleId="HTMLPreformatted">
    <w:name w:val="HTML Preformatted"/>
    <w:basedOn w:val="Normal"/>
    <w:link w:val="HTMLPreformattedChar"/>
    <w:uiPriority w:val="99"/>
    <w:unhideWhenUsed/>
    <w:rsid w:val="0078733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787335"/>
    <w:rPr>
      <w:rFonts w:ascii="Consolas" w:hAnsi="Consolas"/>
      <w:sz w:val="20"/>
      <w:szCs w:val="20"/>
    </w:rPr>
  </w:style>
  <w:style w:type="paragraph" w:styleId="ListParagraph">
    <w:name w:val="List Paragraph"/>
    <w:basedOn w:val="Normal"/>
    <w:uiPriority w:val="34"/>
    <w:qFormat/>
    <w:rsid w:val="00697A51"/>
    <w:pPr>
      <w:ind w:left="720"/>
      <w:contextualSpacing/>
    </w:pPr>
  </w:style>
  <w:style w:type="paragraph" w:styleId="Header">
    <w:name w:val="header"/>
    <w:basedOn w:val="Normal"/>
    <w:link w:val="HeaderChar"/>
    <w:uiPriority w:val="99"/>
    <w:unhideWhenUsed/>
    <w:rsid w:val="001C1565"/>
    <w:pPr>
      <w:tabs>
        <w:tab w:val="center" w:pos="4153"/>
        <w:tab w:val="right" w:pos="8306"/>
      </w:tabs>
      <w:spacing w:after="0" w:line="240" w:lineRule="auto"/>
    </w:pPr>
  </w:style>
  <w:style w:type="character" w:customStyle="1" w:styleId="HeaderChar">
    <w:name w:val="Header Char"/>
    <w:basedOn w:val="DefaultParagraphFont"/>
    <w:link w:val="Header"/>
    <w:uiPriority w:val="99"/>
    <w:rsid w:val="001C1565"/>
  </w:style>
  <w:style w:type="paragraph" w:styleId="Footer">
    <w:name w:val="footer"/>
    <w:basedOn w:val="Normal"/>
    <w:link w:val="FooterChar"/>
    <w:uiPriority w:val="99"/>
    <w:unhideWhenUsed/>
    <w:rsid w:val="001C1565"/>
    <w:pPr>
      <w:tabs>
        <w:tab w:val="center" w:pos="4153"/>
        <w:tab w:val="right" w:pos="8306"/>
      </w:tabs>
      <w:spacing w:after="0" w:line="240" w:lineRule="auto"/>
    </w:pPr>
  </w:style>
  <w:style w:type="character" w:customStyle="1" w:styleId="FooterChar">
    <w:name w:val="Footer Char"/>
    <w:basedOn w:val="DefaultParagraphFont"/>
    <w:link w:val="Footer"/>
    <w:uiPriority w:val="99"/>
    <w:rsid w:val="001C1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29398">
      <w:bodyDiv w:val="1"/>
      <w:marLeft w:val="0"/>
      <w:marRight w:val="0"/>
      <w:marTop w:val="0"/>
      <w:marBottom w:val="0"/>
      <w:divBdr>
        <w:top w:val="none" w:sz="0" w:space="0" w:color="auto"/>
        <w:left w:val="none" w:sz="0" w:space="0" w:color="auto"/>
        <w:bottom w:val="none" w:sz="0" w:space="0" w:color="auto"/>
        <w:right w:val="none" w:sz="0" w:space="0" w:color="auto"/>
      </w:divBdr>
    </w:div>
    <w:div w:id="1053888006">
      <w:bodyDiv w:val="1"/>
      <w:marLeft w:val="0"/>
      <w:marRight w:val="0"/>
      <w:marTop w:val="0"/>
      <w:marBottom w:val="0"/>
      <w:divBdr>
        <w:top w:val="none" w:sz="0" w:space="0" w:color="auto"/>
        <w:left w:val="none" w:sz="0" w:space="0" w:color="auto"/>
        <w:bottom w:val="none" w:sz="0" w:space="0" w:color="auto"/>
        <w:right w:val="none" w:sz="0" w:space="0" w:color="auto"/>
      </w:divBdr>
      <w:divsChild>
        <w:div w:id="1234852718">
          <w:marLeft w:val="336"/>
          <w:marRight w:val="0"/>
          <w:marTop w:val="120"/>
          <w:marBottom w:val="312"/>
          <w:divBdr>
            <w:top w:val="none" w:sz="0" w:space="0" w:color="auto"/>
            <w:left w:val="none" w:sz="0" w:space="0" w:color="auto"/>
            <w:bottom w:val="none" w:sz="0" w:space="0" w:color="auto"/>
            <w:right w:val="none" w:sz="0" w:space="0" w:color="auto"/>
          </w:divBdr>
          <w:divsChild>
            <w:div w:id="190560018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770274938">
      <w:bodyDiv w:val="1"/>
      <w:marLeft w:val="0"/>
      <w:marRight w:val="0"/>
      <w:marTop w:val="0"/>
      <w:marBottom w:val="0"/>
      <w:divBdr>
        <w:top w:val="none" w:sz="0" w:space="0" w:color="auto"/>
        <w:left w:val="none" w:sz="0" w:space="0" w:color="auto"/>
        <w:bottom w:val="none" w:sz="0" w:space="0" w:color="auto"/>
        <w:right w:val="none" w:sz="0" w:space="0" w:color="auto"/>
      </w:divBdr>
      <w:divsChild>
        <w:div w:id="1395858623">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wikipedia.org/wiki/%CE%91%CE%B9%CE%BF%CE%BB%CE%B9%CE%BA%CE%AE_%CE%B5%CE%BD%CE%AD%CF%81%CE%B3%CE%B5%CE%B9%CE%B1" TargetMode="External"/><Relationship Id="rId13" Type="http://schemas.openxmlformats.org/officeDocument/2006/relationships/hyperlink" Target="https://el.wikipedia.org/w/index.php?title=%CE%92%CE%B9%CE%BF%CE%B1%CE%B9%CE%B8%CE%B1%CE%BD%CF%8C%CE%BB%CE%B7&amp;action=edit&amp;redlink=1"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el.wikipedia.org/wiki/%CE%92%CE%B9%CE%BF%CE%BC%CE%AC%CE%B6%CE%B1"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el.wikipedia.org/wiki/%CE%99%CF%83%CE%BB%CE%B1%CE%BD%CE%B4%CE%AF%CE%B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wikipedia.org/wiki/%CE%A5%CE%B4%CF%81%CE%B1%CF%85%CE%BB%CE%B9%CE%BA%CE%AE_%CE%B5%CE%BD%CE%AD%CF%81%CE%B3%CE%B5%CE%B9%CE%B1" TargetMode="External"/><Relationship Id="rId5" Type="http://schemas.openxmlformats.org/officeDocument/2006/relationships/footnotes" Target="footnotes.xml"/><Relationship Id="rId15" Type="http://schemas.openxmlformats.org/officeDocument/2006/relationships/hyperlink" Target="https://el.wikipedia.org/wiki/%CE%93%CE%B5%CF%89%CE%B8%CE%B5%CF%81%CE%BC%CE%B9%CE%BA%CE%AE_%CE%B5%CE%BD%CE%AD%CF%81%CE%B3%CE%B5%CE%B9%CE%B1" TargetMode="External"/><Relationship Id="rId10" Type="http://schemas.openxmlformats.org/officeDocument/2006/relationships/hyperlink" Target="https://el.wikipedia.org/wiki/%CE%97%CE%BB%CE%B9%CE%B1%CE%BA%CE%AE_%CE%B5%CE%BD%CE%AD%CF%81%CE%B3%CE%B5%CE%B9%CE%B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wikipedia.org/wiki/%CE%91%CE%BD%CE%B5%CE%BC%CF%8C%CE%BC%CF%85%CE%BB%CE%BF%CF%82" TargetMode="External"/><Relationship Id="rId14" Type="http://schemas.openxmlformats.org/officeDocument/2006/relationships/hyperlink" Target="https://el.wikipedia.org/wiki/%CE%92%CE%B9%CE%BF%CE%B1%CE%AD%CF%81%CE%B9%CE%B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7</Pages>
  <Words>1617</Words>
  <Characters>8732</Characters>
  <Application>Microsoft Office Word</Application>
  <DocSecurity>0</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Panagiota Argyri</cp:lastModifiedBy>
  <cp:revision>4</cp:revision>
  <dcterms:created xsi:type="dcterms:W3CDTF">2017-01-08T15:43:00Z</dcterms:created>
  <dcterms:modified xsi:type="dcterms:W3CDTF">2017-02-15T17:27:00Z</dcterms:modified>
</cp:coreProperties>
</file>